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12" w:rsidRDefault="00C253D1" w:rsidP="00C253D1">
      <w:pPr>
        <w:widowControl w:val="0"/>
        <w:autoSpaceDN w:val="0"/>
        <w:spacing w:after="12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АДМИНИСТРАЦИЯ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</w:p>
    <w:p w:rsidR="00C253D1" w:rsidRPr="00C253D1" w:rsidRDefault="00724E30" w:rsidP="00C253D1">
      <w:pPr>
        <w:widowControl w:val="0"/>
        <w:autoSpaceDN w:val="0"/>
        <w:spacing w:after="12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 w:rsid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СЕЛЬСОВЕТА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br/>
        <w:t>              КРАСНОЗЕРСКОГО РАЙОНА НОВОСИБИРСКОЙ ОБЛАСТИ</w:t>
      </w:r>
    </w:p>
    <w:p w:rsidR="00C253D1" w:rsidRPr="00C253D1" w:rsidRDefault="00C253D1" w:rsidP="00C253D1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</w:p>
    <w:p w:rsidR="00C253D1" w:rsidRPr="00C253D1" w:rsidRDefault="00C253D1" w:rsidP="00C253D1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                                                   ПОСТАНОВЛЕНИЕ</w:t>
      </w:r>
    </w:p>
    <w:p w:rsidR="00C253D1" w:rsidRPr="00C253D1" w:rsidRDefault="00724E30" w:rsidP="00C253D1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01.12.2021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                      </w:t>
      </w:r>
      <w:r w:rsid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               с.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Аксениха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                   </w:t>
      </w:r>
      <w:r w:rsid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                            №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79</w:t>
      </w:r>
    </w:p>
    <w:p w:rsidR="00C253D1" w:rsidRPr="00C253D1" w:rsidRDefault="00C253D1" w:rsidP="00C253D1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</w:p>
    <w:p w:rsidR="00C253D1" w:rsidRPr="00C253D1" w:rsidRDefault="00C253D1" w:rsidP="00C253D1">
      <w:pPr>
        <w:widowControl w:val="0"/>
        <w:autoSpaceDN w:val="0"/>
        <w:spacing w:after="1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 утверждении Правил внутреннего трудового рас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порядка администрации </w:t>
      </w:r>
      <w:r w:rsidR="00724E3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сельсовета Краснозерского района Новосибирской области</w:t>
      </w:r>
    </w:p>
    <w:p w:rsidR="00C253D1" w:rsidRPr="00C253D1" w:rsidRDefault="00C253D1" w:rsidP="00C253D1">
      <w:pPr>
        <w:widowControl w:val="0"/>
        <w:autoSpaceDN w:val="0"/>
        <w:spacing w:after="1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</w:p>
    <w:p w:rsidR="00C253D1" w:rsidRPr="00C253D1" w:rsidRDefault="00C253D1" w:rsidP="00C253D1">
      <w:pPr>
        <w:widowControl w:val="0"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 соответствии с Трудовым кодексом Российской Федерации,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Федеральным законом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Российской Федерации от 06.10.2003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года №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131-ФЗ «Об общих принципах организации местного самоуправления в Российской федерации», 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Федеральным законом от 02.03.2007 года №25-ФЗ «О муниципальной службе в Российской Федерации и Законом Новосибирской области от 30.10.2007 года №157-ОЗ «О муниципальной службе в Новосибирской области», в целях регулирования трудовых отношений в администрации </w:t>
      </w:r>
      <w:r w:rsidR="00A37EC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сельсовета Краснозерского района Новосибирской области</w:t>
      </w:r>
    </w:p>
    <w:p w:rsidR="00C253D1" w:rsidRPr="00C253D1" w:rsidRDefault="00C253D1" w:rsidP="00C253D1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ПОСТАНОВЛЯЕТ:</w:t>
      </w:r>
    </w:p>
    <w:p w:rsidR="00C253D1" w:rsidRPr="00C253D1" w:rsidRDefault="00C253D1" w:rsidP="00C253D1">
      <w:pPr>
        <w:widowControl w:val="0"/>
        <w:numPr>
          <w:ilvl w:val="0"/>
          <w:numId w:val="35"/>
        </w:numPr>
        <w:suppressAutoHyphens/>
        <w:autoSpaceDN w:val="0"/>
        <w:spacing w:after="0" w:line="256" w:lineRule="auto"/>
        <w:ind w:left="714" w:hanging="35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Утвердить Правила внутреннего трудового рас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порядка администрации </w:t>
      </w:r>
      <w:r w:rsidR="00A37EC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сельсовета Краснозерского района Новосибирской области согласно приложению.</w:t>
      </w:r>
    </w:p>
    <w:p w:rsidR="00C253D1" w:rsidRPr="00C253D1" w:rsidRDefault="00A37EC1" w:rsidP="00C253D1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ind w:left="714" w:hanging="35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Специалисту администрации Аксенихинского 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сельсовета  ознакомить под роспись раб</w:t>
      </w:r>
      <w:r w:rsid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отников администрации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Аксенихинского</w:t>
      </w:r>
      <w:r w:rsid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сельсовета с Правилами внутреннего трудового распорядка администрации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сельсовета Краснозерского района Новосибирской области.</w:t>
      </w:r>
    </w:p>
    <w:p w:rsidR="00C253D1" w:rsidRPr="00C253D1" w:rsidRDefault="00C253D1" w:rsidP="00C253D1">
      <w:pPr>
        <w:widowControl w:val="0"/>
        <w:numPr>
          <w:ilvl w:val="0"/>
          <w:numId w:val="35"/>
        </w:numPr>
        <w:suppressAutoHyphens/>
        <w:autoSpaceDN w:val="0"/>
        <w:spacing w:after="0"/>
        <w:ind w:left="714" w:hanging="35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Контроль за соблюдением данного постановления оставляю за собой.</w:t>
      </w:r>
    </w:p>
    <w:p w:rsidR="00C253D1" w:rsidRPr="00C253D1" w:rsidRDefault="00C253D1" w:rsidP="00C253D1">
      <w:pPr>
        <w:widowControl w:val="0"/>
        <w:autoSpaceDN w:val="0"/>
        <w:spacing w:after="160" w:line="256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</w:p>
    <w:p w:rsidR="00C253D1" w:rsidRPr="00C253D1" w:rsidRDefault="00C253D1" w:rsidP="00C253D1">
      <w:pPr>
        <w:widowControl w:val="0"/>
        <w:autoSpaceDN w:val="0"/>
        <w:spacing w:line="256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</w:t>
      </w:r>
    </w:p>
    <w:p w:rsidR="00C253D1" w:rsidRPr="00C253D1" w:rsidRDefault="00C253D1" w:rsidP="00C253D1">
      <w:pPr>
        <w:widowControl w:val="0"/>
        <w:autoSpaceDN w:val="0"/>
        <w:spacing w:after="0" w:line="256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Глава </w:t>
      </w:r>
      <w:r w:rsidR="00A37EC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сельсовета</w:t>
      </w:r>
    </w:p>
    <w:p w:rsidR="00C253D1" w:rsidRPr="00C253D1" w:rsidRDefault="00C253D1" w:rsidP="00C253D1">
      <w:pPr>
        <w:widowControl w:val="0"/>
        <w:autoSpaceDN w:val="0"/>
        <w:spacing w:after="0" w:line="256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Краснозерского района</w:t>
      </w:r>
    </w:p>
    <w:p w:rsidR="00C253D1" w:rsidRDefault="00C253D1" w:rsidP="00C253D1">
      <w:pPr>
        <w:widowControl w:val="0"/>
        <w:autoSpaceDN w:val="0"/>
        <w:spacing w:after="0" w:line="256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Новосибирской области                   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                         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                </w:t>
      </w:r>
      <w:r w:rsidR="00A37EC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З.И.Биденко</w:t>
      </w:r>
    </w:p>
    <w:p w:rsidR="00C253D1" w:rsidRPr="00C253D1" w:rsidRDefault="00C253D1" w:rsidP="00C253D1">
      <w:pPr>
        <w:widowControl w:val="0"/>
        <w:autoSpaceDN w:val="0"/>
        <w:spacing w:after="0" w:line="256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Приложение</w:t>
      </w:r>
    </w:p>
    <w:p w:rsidR="00C253D1" w:rsidRPr="00C253D1" w:rsidRDefault="00C253D1" w:rsidP="00C253D1">
      <w:pPr>
        <w:widowControl w:val="0"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 постановлению администрации</w:t>
      </w:r>
    </w:p>
    <w:p w:rsidR="00C253D1" w:rsidRPr="00C253D1" w:rsidRDefault="00724E30" w:rsidP="00C253D1">
      <w:pPr>
        <w:widowControl w:val="0"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сельсовета</w:t>
      </w:r>
    </w:p>
    <w:p w:rsidR="00C253D1" w:rsidRPr="00C253D1" w:rsidRDefault="00C253D1" w:rsidP="00C253D1">
      <w:pPr>
        <w:widowControl w:val="0"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Краснозерского района</w:t>
      </w:r>
    </w:p>
    <w:p w:rsidR="00C253D1" w:rsidRPr="00C253D1" w:rsidRDefault="00C253D1" w:rsidP="00C253D1">
      <w:pPr>
        <w:widowControl w:val="0"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Новосибирской области</w:t>
      </w:r>
    </w:p>
    <w:p w:rsidR="00C253D1" w:rsidRPr="00C253D1" w:rsidRDefault="00C253D1" w:rsidP="00C253D1">
      <w:pPr>
        <w:widowControl w:val="0"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 от </w:t>
      </w:r>
      <w:r w:rsidR="00724E3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01.12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.2021 № </w:t>
      </w:r>
      <w:r w:rsidR="00724E3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79</w:t>
      </w:r>
    </w:p>
    <w:p w:rsidR="00C253D1" w:rsidRPr="00C253D1" w:rsidRDefault="00C253D1" w:rsidP="00C253D1">
      <w:pPr>
        <w:widowControl w:val="0"/>
        <w:autoSpaceDN w:val="0"/>
        <w:spacing w:after="0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keepNext/>
        <w:widowControl w:val="0"/>
        <w:autoSpaceDN w:val="0"/>
        <w:textAlignment w:val="baseline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253D1" w:rsidRPr="00C253D1" w:rsidRDefault="00C253D1" w:rsidP="00CF5B12">
      <w:pPr>
        <w:widowControl w:val="0"/>
        <w:autoSpaceDE w:val="0"/>
        <w:autoSpaceDN w:val="0"/>
        <w:adjustRightInd w:val="0"/>
        <w:snapToGrid w:val="0"/>
        <w:spacing w:line="228" w:lineRule="auto"/>
        <w:ind w:right="-2101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ПРАВИЛА ВНУТРЕННЕГО ТРУДОВОГО РАСПОРЯДКА</w:t>
      </w:r>
    </w:p>
    <w:p w:rsidR="00C253D1" w:rsidRPr="00C253D1" w:rsidRDefault="00C253D1" w:rsidP="00CF5B12">
      <w:pPr>
        <w:widowControl w:val="0"/>
        <w:autoSpaceDE w:val="0"/>
        <w:autoSpaceDN w:val="0"/>
        <w:adjustRightInd w:val="0"/>
        <w:spacing w:line="228" w:lineRule="auto"/>
        <w:ind w:right="-2101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а</w:t>
      </w: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дминистрации </w:t>
      </w:r>
      <w:r w:rsidR="00724E30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Аксенихинского</w:t>
      </w: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 сельсовета</w:t>
      </w:r>
    </w:p>
    <w:p w:rsidR="00C253D1" w:rsidRPr="00C253D1" w:rsidRDefault="00C253D1" w:rsidP="00CF5B12">
      <w:pPr>
        <w:widowControl w:val="0"/>
        <w:autoSpaceDE w:val="0"/>
        <w:autoSpaceDN w:val="0"/>
        <w:adjustRightInd w:val="0"/>
        <w:spacing w:line="228" w:lineRule="auto"/>
        <w:ind w:right="-2101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Краснозерского района</w:t>
      </w:r>
      <w:r w:rsidR="00CF5B1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Новосибирской области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:rsidR="00C253D1" w:rsidRPr="00C253D1" w:rsidRDefault="00C253D1" w:rsidP="00C253D1">
      <w:pPr>
        <w:widowControl w:val="0"/>
        <w:numPr>
          <w:ilvl w:val="0"/>
          <w:numId w:val="19"/>
        </w:numPr>
        <w:suppressAutoHyphens/>
        <w:autoSpaceDN w:val="0"/>
        <w:spacing w:after="0" w:line="228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ОБЩИЕ ПОЛОЖЕНИЯ</w:t>
      </w:r>
    </w:p>
    <w:p w:rsidR="00C253D1" w:rsidRPr="00C253D1" w:rsidRDefault="00C253D1" w:rsidP="00C253D1">
      <w:pPr>
        <w:widowControl w:val="0"/>
        <w:autoSpaceDN w:val="0"/>
        <w:spacing w:line="228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56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1.1. Настоящие Правила внутреннего трудового распорядка в администрации </w:t>
      </w:r>
      <w:r w:rsidR="00724E3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Аксенихинского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сельсовета разработаны в соответствии с Трудовым кодексом РФ и иными нормативными актами, регулирующими вопросы трудовых отношений.  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1.2. Правила регулируют трудовой распорядок работников администрации  </w:t>
      </w:r>
      <w:r w:rsidR="00724E3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сельсовета, работающих по трудовому договору.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numPr>
          <w:ilvl w:val="0"/>
          <w:numId w:val="2"/>
        </w:numPr>
        <w:suppressAutoHyphens/>
        <w:autoSpaceDN w:val="0"/>
        <w:spacing w:after="0" w:line="228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ПОРЯДОК ПРИЕМА И УВОЛЬНЕНИЯ  РАБОТНИКОВ  АДМИНИСТРАЦИИ</w:t>
      </w:r>
    </w:p>
    <w:p w:rsidR="00C253D1" w:rsidRPr="00C253D1" w:rsidRDefault="00C253D1" w:rsidP="00C253D1">
      <w:pPr>
        <w:widowControl w:val="0"/>
        <w:autoSpaceDN w:val="0"/>
        <w:spacing w:line="228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2.1. Лица, желающие работать в администрации, подают на имя  главы  соответствующее заявление о приеме на работу, и заключают с  администрацией  трудовой договор.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Трудовой договор — соглашение между  администрацией и работником, в соответствии с которым  администрация обязуется предоставить работнику работу по обусловленной трудовой функции, обеспечить условия труда, предусмотренные Трудовым кодексом РФ,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настоящие Правила.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Договор заключается в письменной форме в 2-х экземплярах, каждый из которых подписывается сторонами. Один экземпляр трудового договора передается работнику, другой хранится  в личном деле работника (в отделе кадров).             </w:t>
      </w:r>
    </w:p>
    <w:p w:rsidR="00C253D1" w:rsidRPr="00C253D1" w:rsidRDefault="00C253D1" w:rsidP="00C253D1">
      <w:pPr>
        <w:widowControl w:val="0"/>
        <w:shd w:val="clear" w:color="auto" w:fill="FFFFFF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ab/>
        <w:t xml:space="preserve">Трудовой договор может заключаться на неопределенный срок. Срочный трудовой договор может заключаться по инициативе администрации  либо работника только в случаях, предусмотренных действующим законодательством.   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При заключении трудового договора  соглашением  сторон может быть обусловлено испытание работника в целях проверки его соответствия поручаемой работе. Условие об испытании указывается в трудовом договоре.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Испытание при приеме на работу не устанавливается для: беременных женщин; несовершеннолетних; лиц, окончивших образовательные учреждения начального, среднего и высшего профессионального образования и впервые поступающих на работу по полученной специальности; лиц, приглашенных на работу в порядке перевода от другого работодателя по согласованию между работодателями; лицам, успешно завершившим ученичество в администрации; при приеме на работу на срок до 2-х месяцев. Срок испытания не может  превышать трех месяцев, за исключением следующих категорий работников, которым срок испытания может быть установлен до шести месяцев:  муниципальных служащих, главный бухгалтер.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Трудовой договор, не оформленный надлежащим образом, считается заключенным, если работник приступил к работе с ведома или по поручению администрации. При фактическом допущении работника к работе администрация  обязана оформить с ним трудовой договор в письменной форме не позднее трех дней со дня фактического допущения работника к работе.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Трудовой договор о работе на условиях внутреннего совместительства (в свободное от основной работы время) может заключаться только в том случае, если работник выразил желание работать по иной профессии, специальности или должности.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2.2. При поступлении на муниципальную службу в администрацию при заключения трудового договора предъявляют администрации: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Заявление с просьбой о поступлении на муниципальную службу и замещении должности муниципальной службы;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Собственноручно заполненную и подписанную анкету по форме, установленно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й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уполномоченным Правительством Российской Федерации федеральным органом исполнительной власти;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Паспорт;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Трудовую книжку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 (или) сведения о трудовой деятельности, оформленные  в установленном законодательством порядке, за исключением случаев, когда трудовой договор (контракт) заключается впервые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Документ об образовании;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 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Свидетельство о постановке физических лиц на учет в налоговом органе по месту жительства на территории Р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оссийской Федерации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Документы воинского учета - для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граждан, пребывающих в запасе,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лиц, подлежащих призыву на военную службу;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C253D1" w:rsidRPr="00C253D1" w:rsidRDefault="00C253D1" w:rsidP="00C253D1">
      <w:pPr>
        <w:widowControl w:val="0"/>
        <w:numPr>
          <w:ilvl w:val="0"/>
          <w:numId w:val="3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Сведения о размещении информаций об адресах сайтов и (или) страниц сайтов в информационно-телекоммуникационной сети «Интернет»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2.3. Поступающие на работу в администрацию при заключении трудового договора предъявляют администрации:</w:t>
      </w:r>
    </w:p>
    <w:p w:rsidR="00C253D1" w:rsidRPr="00C253D1" w:rsidRDefault="00C253D1" w:rsidP="00C253D1">
      <w:pPr>
        <w:widowControl w:val="0"/>
        <w:numPr>
          <w:ilvl w:val="0"/>
          <w:numId w:val="37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паспорт или иной документ, удостоверяющий личность;</w:t>
      </w:r>
    </w:p>
    <w:p w:rsidR="00C253D1" w:rsidRPr="00C253D1" w:rsidRDefault="00C253D1" w:rsidP="00C253D1">
      <w:pPr>
        <w:widowControl w:val="0"/>
        <w:numPr>
          <w:ilvl w:val="0"/>
          <w:numId w:val="37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трудовую книжку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 (или) сведения о трудовой деятельности (статья 66.1 Трудового кодекса Российской Федерации), за исключением случаев, когда трудовой договор (контракт) заключается впервые;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                       </w:t>
      </w:r>
    </w:p>
    <w:p w:rsidR="00C253D1" w:rsidRPr="00C253D1" w:rsidRDefault="00C253D1" w:rsidP="00C253D1">
      <w:pPr>
        <w:widowControl w:val="0"/>
        <w:numPr>
          <w:ilvl w:val="0"/>
          <w:numId w:val="37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:rsidR="00C253D1" w:rsidRPr="00C253D1" w:rsidRDefault="00C253D1" w:rsidP="00C253D1">
      <w:pPr>
        <w:widowControl w:val="0"/>
        <w:numPr>
          <w:ilvl w:val="0"/>
          <w:numId w:val="37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документы воинского учета — для военнообязанных и лиц, подлежащих призыву на военную службу;</w:t>
      </w:r>
    </w:p>
    <w:p w:rsidR="00C253D1" w:rsidRPr="00C253D1" w:rsidRDefault="00C253D1" w:rsidP="00C253D1">
      <w:pPr>
        <w:widowControl w:val="0"/>
        <w:numPr>
          <w:ilvl w:val="0"/>
          <w:numId w:val="37"/>
        </w:numPr>
        <w:suppressAutoHyphens/>
        <w:autoSpaceDN w:val="0"/>
        <w:spacing w:after="120" w:line="228" w:lineRule="auto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 xml:space="preserve">документ об образовании, о квалификации или наличии специальных  знаний — при поступлении на работу, требующую специальных знаний </w:t>
      </w: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eastAsia="ja-JP" w:bidi="fa-IR"/>
        </w:rPr>
        <w:t>или специальной подготовки</w:t>
      </w: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;</w:t>
      </w:r>
    </w:p>
    <w:p w:rsidR="00C253D1" w:rsidRPr="00C253D1" w:rsidRDefault="00C253D1" w:rsidP="00C253D1">
      <w:pPr>
        <w:widowControl w:val="0"/>
        <w:numPr>
          <w:ilvl w:val="0"/>
          <w:numId w:val="37"/>
        </w:numPr>
        <w:suppressAutoHyphens/>
        <w:autoSpaceDN w:val="0"/>
        <w:spacing w:after="120" w:line="228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справку о наличии (отсутствии) судимости и (или)</w:t>
      </w:r>
      <w:r w:rsidRPr="00C253D1">
        <w:rPr>
          <w:rFonts w:ascii="Times New Roman" w:eastAsia="Andale Sans UI" w:hAnsi="Times New Roman" w:cs="Times New Roman"/>
          <w:color w:val="222222"/>
          <w:kern w:val="3"/>
          <w:sz w:val="28"/>
          <w:szCs w:val="28"/>
          <w:lang w:val="de-DE" w:eastAsia="ja-JP" w:bidi="fa-IR"/>
        </w:rPr>
        <w:t xml:space="preserve">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преследованию;</w:t>
      </w:r>
    </w:p>
    <w:p w:rsidR="00C253D1" w:rsidRPr="00C253D1" w:rsidRDefault="00C253D1" w:rsidP="00C253D1">
      <w:pPr>
        <w:widowControl w:val="0"/>
        <w:autoSpaceDN w:val="0"/>
        <w:spacing w:after="120" w:line="228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numPr>
          <w:ilvl w:val="0"/>
          <w:numId w:val="37"/>
        </w:numPr>
        <w:suppressAutoHyphens/>
        <w:autoSpaceDN w:val="0"/>
        <w:spacing w:after="120" w:line="228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color w:val="222222"/>
          <w:kern w:val="3"/>
          <w:sz w:val="28"/>
          <w:szCs w:val="28"/>
          <w:lang w:eastAsia="ja-JP" w:bidi="fa-IR"/>
        </w:rPr>
        <w:t xml:space="preserve">справку о том, является или не является лицо подвергнутым административному 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порядке и по форме, которые устанавливаются федеральным органом исполнительной власти, осуществляющим функции по выработке и </w:t>
      </w:r>
      <w:r w:rsidRPr="00C253D1">
        <w:rPr>
          <w:rFonts w:ascii="Times New Roman" w:eastAsia="Andale Sans UI" w:hAnsi="Times New Roman" w:cs="Times New Roman"/>
          <w:color w:val="222222"/>
          <w:kern w:val="3"/>
          <w:sz w:val="28"/>
          <w:szCs w:val="28"/>
          <w:lang w:eastAsia="ja-JP" w:bidi="fa-IR"/>
        </w:rPr>
        <w:lastRenderedPageBreak/>
        <w:t>реализации государственной политики и нормативно-правовому регулированию в сфере внутренних дел,</w:t>
      </w:r>
    </w:p>
    <w:p w:rsidR="00C253D1" w:rsidRPr="00C253D1" w:rsidRDefault="00C253D1" w:rsidP="00C253D1">
      <w:pPr>
        <w:widowControl w:val="0"/>
        <w:autoSpaceDN w:val="0"/>
        <w:spacing w:after="120" w:line="228" w:lineRule="auto"/>
        <w:ind w:left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color w:val="222222"/>
          <w:kern w:val="3"/>
          <w:sz w:val="28"/>
          <w:szCs w:val="28"/>
          <w:lang w:eastAsia="ja-JP" w:bidi="fa-IR"/>
        </w:rPr>
        <w:t xml:space="preserve"> - при поступлении на работу, связанную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:rsidR="00C253D1" w:rsidRPr="00C253D1" w:rsidRDefault="00C253D1" w:rsidP="00C253D1">
      <w:pPr>
        <w:widowControl w:val="0"/>
        <w:autoSpaceDN w:val="0"/>
        <w:spacing w:after="120" w:line="228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2.4. В администрации предусматриваются должности административно-управленческого, вспомогательного и административно-хозяйственного персонала.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2.5. Работники  администрации имеют право работать на условиях внутреннего и внешнего совместительства — в порядке, предусмотренном действующим законодательством.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2.6. Прием на работу оформляется распоряжением главы, изданным на основании личного заявления работника и заключенного трудового договора. Распоряжение объявляется работнику под расписку в трехдневный срок со дня подписания трудового договора.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2.7. При приеме на работу администрация обязана ознакомить работника с порученной работой, условиями труда, разъяснить права и обязанности работника, ознакомить с Уставом, настоящими Правилами, Положением о защите персональных данных, проинструктировать по технике безопасности, противопожарной безопасности.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2.8. Прекращение и расторжение трудового договора может иметь место только по основаниям, предусмотренным действующим законодательством. Работники имеют право расторгнуть трудовой договор по собственному желанию, предупредив об этом администрацию в письменной форме за 2 недели (14 календарных дней). Соответствующее заявление (с наличием визы непосредственного руководителя работника) подается в приемную главы. </w:t>
      </w:r>
    </w:p>
    <w:p w:rsidR="00C253D1" w:rsidRPr="00C253D1" w:rsidRDefault="00C253D1" w:rsidP="00C253D1">
      <w:pPr>
        <w:widowControl w:val="0"/>
        <w:autoSpaceDN w:val="0"/>
        <w:spacing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2-недельный срок исчисляется со дня, следующего за днем регистрации заявления.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В случаях, когда заявление работника об увольнении по его инициативе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обусловлено невозможностью продолжения им работы по уважительной причине (выход на пенсию и другие случаи), а также в случаях установленного нарушения администрацией   законов и иных нормативных правовых актов, содержащих нормы трудового права, условий трудового договора администрация обязана расторгнуть трудовой договор в срок, указанный в заявлении работника.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законодательством не может быть отказано в заключении трудового договора.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 истечении срока предупреждения об увольнении работник имеет право прекратить работу.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Если по истечении срока предупреждения об увольнении трудовой договор не был, расторгнут и работник не настаивает на увольнении, то действие трудового договора продолжается.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По соглашению между работником и администрацией трудовой договор, может быть, расторгнут и до истечения срока предупреждения об увольнении.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Работник, заключивший трудовой договор с условием об испытательном сроке, имеет право расторгнуть трудовой договор в период испытания, предупредив об этом администрацию в письменной форме за три дня.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2.9. Прекращение трудового договора оформляется распоряжением главы.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2.10. В день увольнения администрация обязана выдать работнику его трудовую книжку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 внесением в неё записи об увольнении или предоставить сведения о трудовой деятельности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 произвести с ним окончательный расчет и выдать (при наличии письменного заявления работника) копии документов, связанных с работой. При получении расчета работник обязан представить в кассу бухгалтерии полностью заполненный обходной лист, подтверждающий отсутствие каких-либо материальных претензий со стороны администрации  (форма обходного листа – Приложение № 1 к настоящим Правилам). Днем увольнения считается последний день работы  (дата, указанная в распоряжение).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2.11.  По письменному заявлению работника администрация  обязана выдать ему в 3-дневный срок, безвозмездно, надлежаще заверенные копии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документов, связанных с работой (копии распоряжения о приеме на работу, распоряжение о переводах на другую работу; распоряжение об увольнении с работы; копию трудовой книжки; справки о заработной плате, периоде работы в администрации и др).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228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ОСНОВНЫЕ ОБЯЗАННОСТИ И ПРАВА РАБОТНИКОВ  АДМИНИСТРАЦИИ</w:t>
      </w:r>
    </w:p>
    <w:p w:rsidR="00CF5B12" w:rsidRDefault="00CF5B12" w:rsidP="00C253D1">
      <w:pPr>
        <w:widowControl w:val="0"/>
        <w:autoSpaceDN w:val="0"/>
        <w:spacing w:line="228" w:lineRule="auto"/>
        <w:ind w:left="720"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left="720"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3.1.  Работники  администрации обязаны:</w:t>
      </w:r>
    </w:p>
    <w:p w:rsidR="00C253D1" w:rsidRPr="00C253D1" w:rsidRDefault="00C253D1" w:rsidP="00C253D1">
      <w:pPr>
        <w:widowControl w:val="0"/>
        <w:numPr>
          <w:ilvl w:val="0"/>
          <w:numId w:val="20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добросовестно, на высоком профессиональном уровне, исполнять свои должностные обязанности, возложенные на них трудовым договором;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своевременно и точно исполнять письменные и устные распоряжения администрации;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соблюдать настоящие Правила;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соблюдать требования по охране труда, технике безопасности, производственной санитарии и гигиене труда;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соблюдать правила противопожарной безопасности;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бережно относиться к имуществу  администрации;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незамедлительно сообщать администрации о возникновении ситуации, представляющей угрозу жизни и здоровью людей, сохранности имущества  администрации;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содержать свое рабочее место в чистоте;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вести себя достойно, воздерживаться от действий, мешающих другим работникам выполнять их трудовые обязанности;</w:t>
      </w:r>
    </w:p>
    <w:p w:rsidR="00C253D1" w:rsidRPr="00C253D1" w:rsidRDefault="00C253D1" w:rsidP="00C253D1">
      <w:pPr>
        <w:widowControl w:val="0"/>
        <w:numPr>
          <w:ilvl w:val="0"/>
          <w:numId w:val="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воздерживаться от курения в не отведенных специально для этого местах.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Круг обязанностей (работ), которые выполняет каждый работник по своей специальности, квалификации или должности, определяется, помимо трудового договора, техническими правилами, должностными инструкциями (характеристикой работ), разработанными на основании тарифно-квалификационного справочника работ и профессий рабочих и квалификационного справочника должностей служащих.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left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3.2. Работники администрации имеют право на:</w:t>
      </w:r>
    </w:p>
    <w:p w:rsidR="00C253D1" w:rsidRPr="00C253D1" w:rsidRDefault="00C253D1" w:rsidP="00C253D1">
      <w:pPr>
        <w:widowControl w:val="0"/>
        <w:numPr>
          <w:ilvl w:val="0"/>
          <w:numId w:val="21"/>
        </w:numPr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заключение, изменение и расторжение трудового договора в порядке и на условиях, установленных трудовым законодательством РФ;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предоставление работы, предусмотренной трудовым договором;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рабочее место, соответствующее условиям, предусмотренным государственными стандартами администрации и безопасности труда;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своевременную и в полном объеме выплату заработной платы;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установление им нормальной продолжительности рабочего времени, предоставление дней отдыха (включая праздничные нерабочие дни),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ежегодного оплачиваемого отпуска;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полную достоверную информацию об условиях труда и требованиях охраны труда на рабочем месте;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профессиональную подготовку, переподготовку и повышение своей квалификации в порядке, предусмотренном трудовым законодательством;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16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участие в управлении администрацией посредством принятия участия   в собраниях трудового коллектива;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ведение коллективных переговоров и заключение коллективных договоров и соглашений через своих представителей, а также информацию о выполнении коллективного договора, соглашений;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защиту своих трудовых прав, свобод и законных интересов всеми, не запрещенными законом способами;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обжалование  распоряжений администрации  в   установленном законом порядке;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возмещение вреда, причиненного работнику в связи с исполнением им своих трудовых обязанностей, и компенсацию морального вреда в порядке и на условиях, установленных российским  законодательством;</w:t>
      </w:r>
    </w:p>
    <w:p w:rsidR="00C253D1" w:rsidRPr="00C253D1" w:rsidRDefault="00C253D1" w:rsidP="00C253D1">
      <w:pPr>
        <w:widowControl w:val="0"/>
        <w:numPr>
          <w:ilvl w:val="0"/>
          <w:numId w:val="4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обязательное социальное страхование в  случаях, предусмотренных федеральными законами.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65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4. ОСНОВНЫЕ ОБЯЗАННОСТИ И ПРАВА АДМИНИСТРАЦИИ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4.1. Администрация  обязана:</w:t>
      </w:r>
    </w:p>
    <w:p w:rsidR="00C253D1" w:rsidRPr="00C253D1" w:rsidRDefault="00C253D1" w:rsidP="00C253D1">
      <w:pPr>
        <w:widowControl w:val="0"/>
        <w:numPr>
          <w:ilvl w:val="0"/>
          <w:numId w:val="22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соблюдать законодательство о труде, локальные нормативные акты  администрации, условия индивидуальных трудовых договоров;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предоставлять работникам работу, обусловленную трудовыми договорами;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обеспечивать безопасность труда и условия, отвечающие требованиям охраны и гигиены труда;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выплачивать в полном размере причитающуюся работникам заработную плату в сроки, установленные Трудовым кодексом РФ и настоящими Правилами;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своевременно выполнять предписания государственных надзорных и контрольных органов;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обеспечивать бытовые нужды работников, связанные с исполнением ими трудовых обязанностей;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своевременно рассматривать и внедрять предложения работников, направленные на улучшение работы администрации, поддерживать и поощрять лучших работников;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укреплять трудовую дисциплину, улучшать условия труда;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обеспечивать надлежащее содержание помещений; их отопление, освещение, вентиляцию, оборудование; создавать нормальные условия для хранения верхней одежды работников  администрации;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контролировать соблюдение работниками всех требований инструкций по технике безопасности, противопожарной охране;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val="de-DE" w:eastAsia="ja-JP" w:bidi="fa-IR"/>
        </w:rPr>
        <w:t>создавать условия для  повышения производительности труда, улучшения качества работы, повышать роль морального стимулирования труда, решать вопросы о поощрении передовых коллективов и отдельных работников;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обеспечивать систематическое повышение деловой квалификации работников администрации;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способствовать созданию в коллективе деловой, творческой обстановки, поддерживать инициативу и активность работников;                                       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внимательно относиться к нуждам и запросам работников;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осуществлять обязательное социальное страхование работников в порядке,  установленном федеральным законом;</w:t>
      </w:r>
    </w:p>
    <w:p w:rsidR="00C253D1" w:rsidRPr="00C253D1" w:rsidRDefault="00C253D1" w:rsidP="00C253D1">
      <w:pPr>
        <w:widowControl w:val="0"/>
        <w:numPr>
          <w:ilvl w:val="0"/>
          <w:numId w:val="5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возмещать вред, причиненный работникам в связи с исполнением ими трудовых обязанностей, компенсировать моральный вред в порядке и на условиях, установленных  российским  законодательством.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4.2. Администрация   имеет право:</w:t>
      </w:r>
    </w:p>
    <w:p w:rsidR="00C253D1" w:rsidRPr="00C253D1" w:rsidRDefault="00C253D1" w:rsidP="00C253D1">
      <w:pPr>
        <w:widowControl w:val="0"/>
        <w:numPr>
          <w:ilvl w:val="0"/>
          <w:numId w:val="23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заключать, изменять и расторгать трудовые договоры с работниками в порядке и на условиях, которые установлены Трудовым кодексам РФ, иными федеральными законами;</w:t>
      </w:r>
    </w:p>
    <w:p w:rsidR="00C253D1" w:rsidRPr="00C253D1" w:rsidRDefault="00C253D1" w:rsidP="00C253D1">
      <w:pPr>
        <w:widowControl w:val="0"/>
        <w:numPr>
          <w:ilvl w:val="0"/>
          <w:numId w:val="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поощрять работников за добросовестный эффективный труд;</w:t>
      </w:r>
    </w:p>
    <w:p w:rsidR="00C253D1" w:rsidRPr="00C253D1" w:rsidRDefault="00C253D1" w:rsidP="00C253D1">
      <w:pPr>
        <w:widowControl w:val="0"/>
        <w:numPr>
          <w:ilvl w:val="0"/>
          <w:numId w:val="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требовать от работников исполнения ими трудовых обязанностей и бережного отношения к имуществу администрации;</w:t>
      </w:r>
    </w:p>
    <w:p w:rsidR="00C253D1" w:rsidRPr="00C253D1" w:rsidRDefault="00C253D1" w:rsidP="00C253D1">
      <w:pPr>
        <w:widowControl w:val="0"/>
        <w:numPr>
          <w:ilvl w:val="0"/>
          <w:numId w:val="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C253D1" w:rsidRPr="00C253D1" w:rsidRDefault="00C253D1" w:rsidP="00C253D1">
      <w:pPr>
        <w:widowControl w:val="0"/>
        <w:numPr>
          <w:ilvl w:val="0"/>
          <w:numId w:val="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принимать локальные нормативные акты по вопросам, регулирующим взаимоотношения работников и администрации;</w:t>
      </w:r>
    </w:p>
    <w:p w:rsidR="00C253D1" w:rsidRPr="00C253D1" w:rsidRDefault="00C253D1" w:rsidP="00C253D1">
      <w:pPr>
        <w:widowControl w:val="0"/>
        <w:numPr>
          <w:ilvl w:val="0"/>
          <w:numId w:val="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создавать объединения работодателей в целях представительства и защиты своих интересов и вступать в них.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5. УСЛОВИЯ ТРУДА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5.1.  Нормальная продолжительность рабочего времени административно-управленческого, вспомогательного и административно-хозяйственного персонала не может превышать 40 часов в неделю.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Нормальная продолжительность рабочего времени сокращается на:</w:t>
      </w:r>
    </w:p>
    <w:p w:rsidR="00C253D1" w:rsidRPr="00C253D1" w:rsidRDefault="00C253D1" w:rsidP="00C253D1">
      <w:pPr>
        <w:widowControl w:val="0"/>
        <w:numPr>
          <w:ilvl w:val="0"/>
          <w:numId w:val="24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16 часов в неделю — для работников в возрасте до 16 лет;</w:t>
      </w:r>
    </w:p>
    <w:p w:rsidR="00C253D1" w:rsidRPr="00C253D1" w:rsidRDefault="00C253D1" w:rsidP="00C253D1">
      <w:pPr>
        <w:widowControl w:val="0"/>
        <w:numPr>
          <w:ilvl w:val="0"/>
          <w:numId w:val="7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5 часов в неделю — для работников, являющихся инвалидами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en-US" w:eastAsia="ja-JP" w:bidi="fa-IR"/>
        </w:rPr>
        <w:t>I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или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en-US" w:eastAsia="ja-JP" w:bidi="fa-IR"/>
        </w:rPr>
        <w:t>II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группы;</w:t>
      </w:r>
    </w:p>
    <w:p w:rsidR="00C253D1" w:rsidRPr="00C253D1" w:rsidRDefault="00C253D1" w:rsidP="00C253D1">
      <w:pPr>
        <w:widowControl w:val="0"/>
        <w:numPr>
          <w:ilvl w:val="0"/>
          <w:numId w:val="7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4 часа в неделю — для работников в возрасте от 16 до 18 лет;</w:t>
      </w:r>
    </w:p>
    <w:p w:rsidR="00C253D1" w:rsidRPr="00C253D1" w:rsidRDefault="00C253D1" w:rsidP="00C253D1">
      <w:pPr>
        <w:widowControl w:val="0"/>
        <w:numPr>
          <w:ilvl w:val="0"/>
          <w:numId w:val="7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4 часа в неделю и более — для работников, занятых на работах с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вредными и (или) опасными условиями труда, в порядке, установленном Правительством РФ.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Накануне праздничных нерабочих дней продолжительность  рабочего дня сокращается на один час.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Праздничными нерабочими днями в Российской Федерации являются: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1,2,3,4,5,6,8 января – Новогодние каникулы;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7 января – Рождество Христово;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23 февраля – День защитника Отечества;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8 марта – Международный женский день;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1 мая – Праздник Весны и труда;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9 мая – День Победы;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12 июня – День России;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6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4 ноября –  День народного единства;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Продолжительность работы по совместительству не может превышать  4 часов в день и 16 часов в неделю.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5.2. В администрации устанавливается 5-дневная рабочая неделя с двумя выходными днями:  суббота и воскресенье.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Время начала работы:  9.00 часов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Перерыв: с  1</w:t>
      </w:r>
      <w:r w:rsidR="00724E3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3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.00 часов до  14.00 часов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Время окончания работы для женщин:  1</w:t>
      </w:r>
      <w:r w:rsidR="00724E3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7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час.12 мин.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время окончания работы для мужчин:   18 час.12 мин.</w:t>
      </w:r>
    </w:p>
    <w:p w:rsidR="00C253D1" w:rsidRPr="00C253D1" w:rsidRDefault="00C253D1" w:rsidP="00CF5B12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5.3. Для отдельных категорий работников условиями трудового договора может устанавливаться ненормированный рабочий день — особый режим работы, в соответствии с которым работники могут по распоряжению администрации  при необходимости эпизодически привлекаться к выполнению своих должностных обязанностей за пределами нормальной продолжительности рабочего времени.  Перечень должностей работников с ненормированным рабочим днем  содержится в Приложении № 2 к настоящим Правилам.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Работникам с ненормированным рабочим днем предоставляется ежегодный дополнительный оплачиваемый отпуск продолжительностью, определяемой индивидуальными трудовыми договорами, но  не менее трех календарных дней.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5.4. Администрация обязана организовать точный учет рабочего времени, отработанного каждым работником. Число отработанных работником часов (дней) ежедневно фиксируется в табеле учета рабочего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времени, который ведется в каждом структурном подразделении лицами, назначенными ответственными за ведение табеля распоряжением главы администрации.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Порядок ведения табеля учета рабочего времени утверждается распоряжением глав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ы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5.5.  Запрещается в рабочее время отвлекать работников от их непосредственной работы, созывать собрания, заседания, совещания по вопросам, не связанным с работой.</w:t>
      </w:r>
    </w:p>
    <w:p w:rsidR="00C253D1" w:rsidRPr="00C253D1" w:rsidRDefault="00724E30" w:rsidP="00C253D1">
      <w:pPr>
        <w:widowControl w:val="0"/>
        <w:numPr>
          <w:ilvl w:val="1"/>
          <w:numId w:val="8"/>
        </w:numPr>
        <w:suppressAutoHyphens/>
        <w:autoSpaceDN w:val="0"/>
        <w:spacing w:after="0" w:line="228" w:lineRule="auto"/>
        <w:ind w:right="-99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униципальным служащим предоставляется ежегодные основные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720" w:right="-99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оплачиваемые отпуска продолжительностью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30 календарных дней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работникам предоставляются ежегодные основные оплачиваемые отпуска продолжительностью 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720" w:right="-99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28 календарных дней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сохранением места работы и среднего  заработка.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720" w:right="-99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 Лицам, замещающим выборные муниципальные должности (глава администрации) предоставляется ежегодные основные оплачиваемые отпуска продолжительностью 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720" w:right="-99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30 календарных дней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дополнительные оплачиваемые отпуска за ненормированный рабочий день - особый режим работы, продолжительностью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val="de-DE" w:eastAsia="ja-JP" w:bidi="fa-IR"/>
        </w:rPr>
        <w:t>13 календарных дней.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720" w:right="-99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 Ежегодный дополнительный оплачиваемый отпуск предоставляется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720" w:right="-99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муниципальному служащему за выслугу лет (продолжительностью не более 10 календарных дней), а также в случаях, предусмотренных федеральными законами и законами субъекта Российской Федерации.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360" w:right="-99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eastAsia="ja-JP" w:bidi="fa-IR"/>
        </w:rPr>
      </w:pP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 xml:space="preserve">            Работникам моложе 18 лет предоставляется удлиненный ежегодный основной оплачиваемый отпуск продолжительностью 31 календарный день.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val="de-DE" w:eastAsia="ja-JP" w:bidi="fa-IR"/>
        </w:rPr>
        <w:t>5.7. Оплата отпуска производится не позднее, чем за три дня до его начала.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Очередность предоставления оплачиваемых отпусков определяется ежегодно в соответствии с графиком отпусков, утверждаемым администрацией  не позднее, чем за две недели до наступления календарного года. График отпусков обязателен как для администрации, так и для работника. О времени начала отпуска работник должен быть извещен в письменной форме не позднее, чем за 2 недели до его начала.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Работникам, работающим в администрации по совместительству, ежегодный оплачиваемый отпуск предоставляется одновременно с отпуском по основной работе, о чем работник указывает в соответствующем заявлении с приложением документа с основного места работы о периоде отпуска.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Право на использование отпуска за первый год работы возникает у работника по истечении 6 месяцев непрерывной работы в администрации. По соглашению между работником и администрацией отпуск может быть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предоставлен и до истечения 6 месяцев, а в следующих случаях предоставляется в обязательном порядке:</w:t>
      </w:r>
    </w:p>
    <w:p w:rsidR="00C253D1" w:rsidRPr="00C253D1" w:rsidRDefault="00C253D1" w:rsidP="00C253D1">
      <w:pPr>
        <w:widowControl w:val="0"/>
        <w:numPr>
          <w:ilvl w:val="0"/>
          <w:numId w:val="25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женщинам – перед отпуском по беременности и родам или непосредственно после него, либо по окончании отпуска по уходу за ребенком;</w:t>
      </w:r>
    </w:p>
    <w:p w:rsidR="00C253D1" w:rsidRPr="00C253D1" w:rsidRDefault="00C253D1" w:rsidP="00C253D1">
      <w:pPr>
        <w:widowControl w:val="0"/>
        <w:numPr>
          <w:ilvl w:val="0"/>
          <w:numId w:val="9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работникам в возрасте до 18 лет;</w:t>
      </w:r>
    </w:p>
    <w:p w:rsidR="00C253D1" w:rsidRPr="00C253D1" w:rsidRDefault="00C253D1" w:rsidP="00C253D1">
      <w:pPr>
        <w:widowControl w:val="0"/>
        <w:numPr>
          <w:ilvl w:val="0"/>
          <w:numId w:val="9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val="de-DE" w:eastAsia="ja-JP" w:bidi="fa-IR"/>
        </w:rPr>
        <w:t>работникам, усыновившим ребенка (детей) в возрасте до 3 месяцев.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По соглашению между работником и администрацией отпуск может быть разделен на части. При этом хотя бы одна из частей этого отпуска должна быть не менее 14 календарных дней.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Продление или перенесение ежегодного оплачиваемого отпуска, отзыв из отпуска допускаются в случаях и в порядке, предусмотренных Трудовым кодексом РФ.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 увольнении работнику выплачивается компенсация за все неиспользованные отпуска. 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 Работник в этом случае вправе отозвать свое заявление об увольнении до дня начала отпуска (если на его место не приглашен в порядке перевода другой работник).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val="de-DE" w:eastAsia="ja-JP" w:bidi="fa-IR"/>
        </w:rPr>
        <w:t>По семейным обстоятельствам и другим уважительным причинам работнику по его письменному заявлению может предоставляться отпуск без сохранения заработной платы, продолжительность которого определяется по соглашению между работником и администрацией. В случаях, предусмотренных Трудовым кодексом РФ (работающим пенсионерам по старости – до 14 календарных дней в году; работникам в случаях рождения ребенка, регистрации брака, смерти близких родственников – до 3 календарных дней и др. категориям работников)  администрация обязана предоставлять такой отпуск.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5.8. Заработная плата работникам  администрации выплачивается два раза в месяц:</w:t>
      </w:r>
    </w:p>
    <w:p w:rsidR="00C253D1" w:rsidRPr="00C253D1" w:rsidRDefault="00C253D1" w:rsidP="00C253D1">
      <w:pPr>
        <w:widowControl w:val="0"/>
        <w:autoSpaceDN w:val="0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1.Первая половина заработной платы  15 числа каждого месяца.</w:t>
      </w:r>
    </w:p>
    <w:p w:rsidR="00C253D1" w:rsidRPr="00C253D1" w:rsidRDefault="00C253D1" w:rsidP="00C253D1">
      <w:pPr>
        <w:widowControl w:val="0"/>
        <w:autoSpaceDN w:val="0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2.Вторая половина заработной платы  30 (31) </w:t>
      </w:r>
      <w:r w:rsidRPr="00C253D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числа</w:t>
      </w:r>
      <w:r w:rsidRPr="00C253D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каждого месяца.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Место выплаты заработной платы определяется индивидуальными трудовыми договорами.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 день окончательного расчета за отработанный месяц администрация  обязана выдать работнику расчетный листок, содержащий сведения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При совпадении дня выплаты с выходным или праздничным нерабочим днем выплата заработной платы производится накануне этого дня.</w:t>
      </w:r>
    </w:p>
    <w:p w:rsidR="00C253D1" w:rsidRPr="00C253D1" w:rsidRDefault="00C253D1" w:rsidP="00CF5B12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CF5B1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                 </w:t>
      </w: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6. ПООЩРЕНИЯ ЗА УСПЕХИ В РАБОТЕ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6.1. За добросовестное исполнение  трудовых  обязанностей, продолжительную и безупречную работу, новаторство в труде администрация поощряет работников:</w:t>
      </w:r>
    </w:p>
    <w:p w:rsidR="00C253D1" w:rsidRPr="00C253D1" w:rsidRDefault="00C253D1" w:rsidP="00C253D1">
      <w:pPr>
        <w:widowControl w:val="0"/>
        <w:numPr>
          <w:ilvl w:val="0"/>
          <w:numId w:val="26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объявлением благодарности;</w:t>
      </w:r>
    </w:p>
    <w:p w:rsidR="00C253D1" w:rsidRPr="00C253D1" w:rsidRDefault="00C253D1" w:rsidP="00C253D1">
      <w:pPr>
        <w:widowControl w:val="0"/>
        <w:numPr>
          <w:ilvl w:val="0"/>
          <w:numId w:val="10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награждением Почетной Грамотой  администрации.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Поощрения объявляются в приказе по  администрации, доводятся до сведения всего коллектива.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При применении мер поощрения обеспечивается сочетание материального и морального стимулирования труда.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За особые  трудовые заслуги работники администрации представляются в вышестоящие органы к поощрению, к награждению государственными орденами, медалями, почетными грамотами, нагрудными значками и к присвоению почетных званий и званию лучшего работника по профессии.</w:t>
      </w:r>
    </w:p>
    <w:p w:rsidR="00C253D1" w:rsidRPr="00C253D1" w:rsidRDefault="00C253D1" w:rsidP="00CF5B12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7. ВЗЫСКАНИЯ ЗА НАРУШЕНИЯ ТРУДОВОЙ ДИСЦИПЛИНЫ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7.1.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администрация имеет право применить следующие дисциплинарные взыскания:</w:t>
      </w:r>
    </w:p>
    <w:p w:rsidR="00C253D1" w:rsidRPr="00C253D1" w:rsidRDefault="00C253D1" w:rsidP="00C253D1">
      <w:pPr>
        <w:widowControl w:val="0"/>
        <w:numPr>
          <w:ilvl w:val="0"/>
          <w:numId w:val="27"/>
        </w:numPr>
        <w:tabs>
          <w:tab w:val="left" w:pos="0"/>
        </w:tabs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замечание;</w:t>
      </w:r>
    </w:p>
    <w:p w:rsidR="00C253D1" w:rsidRPr="00C253D1" w:rsidRDefault="00C253D1" w:rsidP="00C253D1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выговор;</w:t>
      </w:r>
    </w:p>
    <w:p w:rsidR="00C253D1" w:rsidRPr="00C253D1" w:rsidRDefault="00C253D1" w:rsidP="00C253D1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увольнение по соответствующим основаниям.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Увольнение в качестве дисциплинарного взыскания может быть применено за:</w:t>
      </w:r>
    </w:p>
    <w:p w:rsidR="00C253D1" w:rsidRPr="00C253D1" w:rsidRDefault="00C253D1" w:rsidP="00C253D1">
      <w:pPr>
        <w:widowControl w:val="0"/>
        <w:numPr>
          <w:ilvl w:val="0"/>
          <w:numId w:val="28"/>
        </w:numPr>
        <w:tabs>
          <w:tab w:val="left" w:pos="0"/>
        </w:tabs>
        <w:suppressAutoHyphens/>
        <w:autoSpaceDN w:val="0"/>
        <w:spacing w:after="12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неоднократное неисполнение работником </w:t>
      </w:r>
      <w:r w:rsidRPr="00C253D1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  <w:t>без уважительных причин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трудовых обязанностей, если он имеет неснятое или непогашенное дисциплинарное взыскание;</w:t>
      </w:r>
    </w:p>
    <w:p w:rsidR="00C253D1" w:rsidRPr="00C253D1" w:rsidRDefault="00C253D1" w:rsidP="00C253D1">
      <w:pPr>
        <w:widowControl w:val="0"/>
        <w:numPr>
          <w:ilvl w:val="0"/>
          <w:numId w:val="29"/>
        </w:numPr>
        <w:tabs>
          <w:tab w:val="left" w:pos="0"/>
        </w:tabs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грубое однократное нарушение работником трудовых обязанностей, в частности:</w:t>
      </w:r>
    </w:p>
    <w:p w:rsidR="00C253D1" w:rsidRPr="00C253D1" w:rsidRDefault="00C253D1" w:rsidP="00C253D1">
      <w:pPr>
        <w:widowControl w:val="0"/>
        <w:numPr>
          <w:ilvl w:val="0"/>
          <w:numId w:val="30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за </w:t>
      </w:r>
      <w:r w:rsidRPr="00C253D1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  <w:t xml:space="preserve">прогул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(отсутствие на рабочем месте без уважительных причин более четырех   часов подряд в течение рабочего дня);</w:t>
      </w:r>
    </w:p>
    <w:p w:rsidR="00C253D1" w:rsidRPr="00C253D1" w:rsidRDefault="00C253D1" w:rsidP="00C253D1">
      <w:pPr>
        <w:widowControl w:val="0"/>
        <w:numPr>
          <w:ilvl w:val="0"/>
          <w:numId w:val="14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появление на работе в состоянии алкогольного, наркотического или иного  </w:t>
      </w:r>
    </w:p>
    <w:p w:rsidR="00C253D1" w:rsidRPr="00C253D1" w:rsidRDefault="00C253D1" w:rsidP="00C253D1">
      <w:pPr>
        <w:widowControl w:val="0"/>
        <w:numPr>
          <w:ilvl w:val="0"/>
          <w:numId w:val="14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токсического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</w:t>
      </w:r>
      <w:r w:rsidRPr="00C253D1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  <w:t>опьянения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:rsidR="00C253D1" w:rsidRPr="00C253D1" w:rsidRDefault="00C253D1" w:rsidP="00C253D1">
      <w:pPr>
        <w:widowControl w:val="0"/>
        <w:tabs>
          <w:tab w:val="left" w:pos="8640"/>
        </w:tabs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-           </w:t>
      </w:r>
      <w:r w:rsidRPr="00C253D1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  <w:t>разглашение коммерческой тайны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 ставшей известной работнику в связи с исполнением им трудовых обязанностей.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after="12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Примечание: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Перечень сведений, составляющих коммерческую тайну,  утверждается распоряжением главы администрации;</w:t>
      </w:r>
    </w:p>
    <w:p w:rsidR="00C253D1" w:rsidRPr="00C253D1" w:rsidRDefault="00C253D1" w:rsidP="00C253D1">
      <w:pPr>
        <w:widowControl w:val="0"/>
        <w:numPr>
          <w:ilvl w:val="0"/>
          <w:numId w:val="14"/>
        </w:numPr>
        <w:tabs>
          <w:tab w:val="left" w:pos="142"/>
        </w:tabs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  <w:lastRenderedPageBreak/>
        <w:t>совершение хищения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(в том числе мелкого) имущества  администрации, растраты,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взысканий;</w:t>
      </w:r>
    </w:p>
    <w:p w:rsidR="00C253D1" w:rsidRPr="00C253D1" w:rsidRDefault="00C253D1" w:rsidP="00C253D1">
      <w:pPr>
        <w:widowControl w:val="0"/>
        <w:numPr>
          <w:ilvl w:val="0"/>
          <w:numId w:val="31"/>
        </w:numPr>
        <w:suppressAutoHyphens/>
        <w:autoSpaceDN w:val="0"/>
        <w:spacing w:after="0"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  <w:t>нарушение работником требований по охране труда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 если это нарушение повлекло за собой тяжкие последствия;</w:t>
      </w:r>
    </w:p>
    <w:p w:rsidR="00C253D1" w:rsidRPr="00C253D1" w:rsidRDefault="00C253D1" w:rsidP="00C253D1">
      <w:pPr>
        <w:widowControl w:val="0"/>
        <w:numPr>
          <w:ilvl w:val="0"/>
          <w:numId w:val="32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совершение виновных действий работником, непосредственно обслуживающим денежные или товарные ценности, если эти действия дают основание для </w:t>
      </w:r>
      <w:r w:rsidRPr="00C253D1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  <w:t>утраты доверия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к нему со стороны администрации;</w:t>
      </w:r>
    </w:p>
    <w:p w:rsidR="00C253D1" w:rsidRPr="00C253D1" w:rsidRDefault="00C253D1" w:rsidP="00C253D1">
      <w:pPr>
        <w:widowControl w:val="0"/>
        <w:numPr>
          <w:ilvl w:val="0"/>
          <w:numId w:val="16"/>
        </w:numPr>
        <w:suppressAutoHyphens/>
        <w:autoSpaceDN w:val="0"/>
        <w:spacing w:after="0" w:line="228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совершение работником, выполняющим воспитательные функции, </w:t>
      </w:r>
      <w:r w:rsidRPr="00C253D1"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val="de-DE" w:eastAsia="ja-JP" w:bidi="fa-IR"/>
        </w:rPr>
        <w:t>аморального проступка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 несовместимого с продолжением данной работы.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Дисциплинарное взыскание в виде увольнения не может быть применено к беременным женщинам.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7.2. Дисциплинарное взыскание может быть наложено только главой.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val="de-DE" w:eastAsia="ja-JP" w:bidi="fa-IR"/>
        </w:rPr>
        <w:t>До применения дисциплинарного взыскания администрация должна затребовать от работника объяснение в письменной форме. В случае отказа работника дать указанное объяснение составляется соответствующий акт.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Дисциплинарное взыскание не может быть применено позднее 6 месяцев со дня совершения проступка.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 каждый дисциплинарный проступок может быть применено только одно дисциплинарное взыскание.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Распоряжение о применении дисциплинарного взыскания объявляется работнику под расписку в течение трех дней со дня его издания.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7.3. Если в течение года со дня применения дисциплинарного взыскания работник не будет подвергнут новому дисциплинарному  взысканию, то он считается не имеющим дисциплинарного взыскания.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Администрация до истечения года со дня применения дисциплинарного взыскания имеет право снять его с работника по собственной инициативе, просьбе самого работника (изложенной в письменном заявлении), ходатайству его непосредственного руководителя.</w:t>
      </w:r>
    </w:p>
    <w:p w:rsidR="00C253D1" w:rsidRPr="00C253D1" w:rsidRDefault="00C253D1" w:rsidP="00C253D1">
      <w:pPr>
        <w:widowControl w:val="0"/>
        <w:tabs>
          <w:tab w:val="left" w:pos="0"/>
        </w:tabs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737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Настоящие Правила  вывешиваются во всех структурных подразделениях администрации на видном месте.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right="-9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9281C">
      <w:pPr>
        <w:keepNext/>
        <w:widowControl w:val="0"/>
        <w:autoSpaceDN w:val="0"/>
        <w:spacing w:after="0"/>
        <w:jc w:val="right"/>
        <w:textAlignment w:val="baseline"/>
        <w:outlineLvl w:val="4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lastRenderedPageBreak/>
        <w:t>Приложение №1</w:t>
      </w:r>
    </w:p>
    <w:p w:rsidR="00C253D1" w:rsidRPr="00C253D1" w:rsidRDefault="00C253D1" w:rsidP="00C9281C">
      <w:pPr>
        <w:widowControl w:val="0"/>
        <w:autoSpaceDN w:val="0"/>
        <w:spacing w:after="0" w:line="228" w:lineRule="auto"/>
        <w:ind w:left="4536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 Правилам внутреннего трудового</w:t>
      </w:r>
    </w:p>
    <w:p w:rsidR="00C253D1" w:rsidRPr="00C253D1" w:rsidRDefault="00C253D1" w:rsidP="00C9281C">
      <w:pPr>
        <w:widowControl w:val="0"/>
        <w:autoSpaceDN w:val="0"/>
        <w:spacing w:after="0" w:line="228" w:lineRule="auto"/>
        <w:ind w:left="4536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распорядка в     администрации</w:t>
      </w:r>
    </w:p>
    <w:p w:rsidR="00C253D1" w:rsidRPr="00C253D1" w:rsidRDefault="00724E30" w:rsidP="00C9281C">
      <w:pPr>
        <w:widowControl w:val="0"/>
        <w:autoSpaceDN w:val="0"/>
        <w:spacing w:after="0" w:line="228" w:lineRule="auto"/>
        <w:ind w:left="4536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 w:rsidR="00C253D1"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сельсовета</w:t>
      </w:r>
    </w:p>
    <w:p w:rsidR="00C253D1" w:rsidRPr="00C253D1" w:rsidRDefault="00C253D1" w:rsidP="00C9281C">
      <w:pPr>
        <w:keepNext/>
        <w:widowControl w:val="0"/>
        <w:autoSpaceDN w:val="0"/>
        <w:spacing w:after="0"/>
        <w:textAlignment w:val="baseline"/>
        <w:outlineLvl w:val="4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C253D1" w:rsidRPr="00C253D1" w:rsidRDefault="00C253D1" w:rsidP="00C253D1">
      <w:pPr>
        <w:keepNext/>
        <w:widowControl w:val="0"/>
        <w:autoSpaceDN w:val="0"/>
        <w:textAlignment w:val="baseline"/>
        <w:outlineLvl w:val="4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C253D1" w:rsidRPr="00C253D1" w:rsidRDefault="00C253D1" w:rsidP="00C253D1">
      <w:pPr>
        <w:keepNext/>
        <w:widowControl w:val="0"/>
        <w:autoSpaceDN w:val="0"/>
        <w:textAlignment w:val="baseline"/>
        <w:outlineLvl w:val="4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C253D1" w:rsidRPr="00C253D1" w:rsidRDefault="00C253D1" w:rsidP="00C253D1">
      <w:pPr>
        <w:keepNext/>
        <w:widowControl w:val="0"/>
        <w:autoSpaceDN w:val="0"/>
        <w:jc w:val="right"/>
        <w:textAlignment w:val="baseline"/>
        <w:outlineLvl w:val="4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 xml:space="preserve">                                        </w:t>
      </w:r>
      <w:r w:rsidRPr="00C253D1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ФОРМА ОБХОДНОГО ЛИСТА</w:t>
      </w:r>
    </w:p>
    <w:p w:rsidR="00C253D1" w:rsidRPr="00C253D1" w:rsidRDefault="00C253D1" w:rsidP="00C253D1">
      <w:pPr>
        <w:widowControl w:val="0"/>
        <w:autoSpaceDN w:val="0"/>
        <w:spacing w:line="228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tbl>
      <w:tblPr>
        <w:tblW w:w="8239" w:type="dxa"/>
        <w:tblInd w:w="-1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39"/>
      </w:tblGrid>
      <w:tr w:rsidR="00C253D1" w:rsidRPr="00C253D1" w:rsidTr="00FD1FA9"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3D1" w:rsidRPr="00C253D1" w:rsidRDefault="00C253D1" w:rsidP="00FD1FA9">
            <w:pPr>
              <w:widowControl w:val="0"/>
              <w:autoSpaceDN w:val="0"/>
              <w:snapToGrid w:val="0"/>
              <w:spacing w:before="120" w:line="228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ОБХОДНОЙ ЛИСТ</w:t>
            </w:r>
          </w:p>
          <w:p w:rsidR="00C253D1" w:rsidRPr="00C253D1" w:rsidRDefault="00C253D1" w:rsidP="00FD1FA9">
            <w:pPr>
              <w:widowControl w:val="0"/>
              <w:autoSpaceDN w:val="0"/>
              <w:spacing w:before="80" w:line="228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Работника _____________________________________________________</w:t>
            </w:r>
          </w:p>
          <w:p w:rsidR="00C253D1" w:rsidRPr="00C253D1" w:rsidRDefault="00C253D1" w:rsidP="00FD1FA9">
            <w:pPr>
              <w:keepNext/>
              <w:widowControl w:val="0"/>
              <w:autoSpaceDN w:val="0"/>
              <w:textAlignment w:val="baseline"/>
              <w:outlineLvl w:val="7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Должность___________________________________________________  </w:t>
            </w:r>
          </w:p>
          <w:p w:rsidR="00C253D1" w:rsidRPr="00C253D1" w:rsidRDefault="00C253D1" w:rsidP="00FD1FA9">
            <w:pPr>
              <w:keepNext/>
              <w:widowControl w:val="0"/>
              <w:autoSpaceDN w:val="0"/>
              <w:textAlignment w:val="baseline"/>
              <w:outlineLvl w:val="7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Дата увольнения</w:t>
            </w: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_________________________________________</w:t>
            </w:r>
          </w:p>
          <w:p w:rsidR="00C253D1" w:rsidRPr="00C253D1" w:rsidRDefault="00C253D1" w:rsidP="00C253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before="80" w:after="0" w:line="228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Отдел кадров ____________________________________________</w:t>
            </w:r>
          </w:p>
          <w:p w:rsidR="00C253D1" w:rsidRPr="00C253D1" w:rsidRDefault="00C253D1" w:rsidP="00C253D1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before="80" w:after="0" w:line="228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Бухгалтерия _____________________________________________</w:t>
            </w:r>
          </w:p>
          <w:p w:rsidR="00C253D1" w:rsidRPr="00C253D1" w:rsidRDefault="00C253D1" w:rsidP="00C253D1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before="80" w:after="0" w:line="228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________________________________________________________</w:t>
            </w:r>
          </w:p>
          <w:p w:rsidR="00C253D1" w:rsidRPr="00C253D1" w:rsidRDefault="00C253D1" w:rsidP="00C253D1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before="80" w:after="0" w:line="228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________________________________________________________</w:t>
            </w:r>
          </w:p>
          <w:p w:rsidR="00C253D1" w:rsidRPr="00C253D1" w:rsidRDefault="00C253D1" w:rsidP="00FD1FA9">
            <w:pPr>
              <w:widowControl w:val="0"/>
              <w:autoSpaceDN w:val="0"/>
              <w:spacing w:line="228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  <w:p w:rsidR="00C253D1" w:rsidRPr="00C253D1" w:rsidRDefault="00C253D1" w:rsidP="00FD1FA9">
            <w:pPr>
              <w:widowControl w:val="0"/>
              <w:autoSpaceDN w:val="0"/>
              <w:spacing w:line="228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  <w:p w:rsidR="00C253D1" w:rsidRPr="00C253D1" w:rsidRDefault="00C253D1" w:rsidP="00FD1FA9">
            <w:pPr>
              <w:widowControl w:val="0"/>
              <w:autoSpaceDN w:val="0"/>
              <w:spacing w:line="228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«___»___________</w:t>
            </w: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   20   </w:t>
            </w: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г.</w:t>
            </w:r>
          </w:p>
          <w:p w:rsidR="00C253D1" w:rsidRPr="00C253D1" w:rsidRDefault="00C253D1" w:rsidP="00FD1FA9">
            <w:pPr>
              <w:widowControl w:val="0"/>
              <w:autoSpaceDN w:val="0"/>
              <w:spacing w:line="228" w:lineRule="auto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  <w:p w:rsidR="00C253D1" w:rsidRPr="00C253D1" w:rsidRDefault="00C253D1" w:rsidP="00FD1FA9">
            <w:pPr>
              <w:widowControl w:val="0"/>
              <w:autoSpaceDN w:val="0"/>
              <w:spacing w:line="228" w:lineRule="auto"/>
              <w:ind w:left="357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Глава </w:t>
            </w:r>
            <w:r w:rsidR="00724E3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Аксенихинского</w:t>
            </w: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сельсовета</w:t>
            </w:r>
          </w:p>
          <w:p w:rsidR="00C253D1" w:rsidRPr="00C253D1" w:rsidRDefault="00C253D1" w:rsidP="00FD1FA9">
            <w:pPr>
              <w:widowControl w:val="0"/>
              <w:autoSpaceDN w:val="0"/>
              <w:spacing w:line="228" w:lineRule="auto"/>
              <w:ind w:left="357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Краснозерского района</w:t>
            </w:r>
          </w:p>
          <w:p w:rsidR="00C253D1" w:rsidRPr="00C253D1" w:rsidRDefault="00C253D1" w:rsidP="00FD1FA9">
            <w:pPr>
              <w:widowControl w:val="0"/>
              <w:autoSpaceDN w:val="0"/>
              <w:spacing w:line="228" w:lineRule="auto"/>
              <w:ind w:left="357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C253D1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Новосибирской области</w:t>
            </w:r>
          </w:p>
        </w:tc>
      </w:tr>
    </w:tbl>
    <w:p w:rsidR="00C253D1" w:rsidRPr="00C253D1" w:rsidRDefault="00C253D1" w:rsidP="00C253D1">
      <w:pPr>
        <w:keepNext/>
        <w:widowControl w:val="0"/>
        <w:autoSpaceDN w:val="0"/>
        <w:jc w:val="right"/>
        <w:textAlignment w:val="baseline"/>
        <w:outlineLvl w:val="4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C253D1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lastRenderedPageBreak/>
        <w:t xml:space="preserve">             </w:t>
      </w:r>
    </w:p>
    <w:p w:rsidR="00C253D1" w:rsidRPr="00C253D1" w:rsidRDefault="00C253D1" w:rsidP="00C253D1">
      <w:pPr>
        <w:keepNext/>
        <w:widowControl w:val="0"/>
        <w:autoSpaceDN w:val="0"/>
        <w:jc w:val="right"/>
        <w:textAlignment w:val="baseline"/>
        <w:outlineLvl w:val="4"/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Приложение № 2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4536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 Правилам внутреннего трудового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4536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распорядка в  администрации</w:t>
      </w:r>
    </w:p>
    <w:p w:rsidR="00C253D1" w:rsidRPr="00C253D1" w:rsidRDefault="00C253D1" w:rsidP="00C253D1">
      <w:pPr>
        <w:widowControl w:val="0"/>
        <w:autoSpaceDN w:val="0"/>
        <w:spacing w:line="228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                                                                                     </w:t>
      </w:r>
      <w:r w:rsidR="00724E3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Аксенихинского</w:t>
      </w: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сельсовета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left="4536"/>
        <w:jc w:val="right"/>
        <w:textAlignment w:val="baseline"/>
        <w:rPr>
          <w:rFonts w:ascii="Times New Roman" w:eastAsia="Andale Sans UI" w:hAnsi="Times New Roman" w:cs="Times New Roman"/>
          <w:i/>
          <w:iCs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i/>
          <w:iCs/>
          <w:kern w:val="3"/>
          <w:sz w:val="28"/>
          <w:szCs w:val="28"/>
          <w:lang w:val="de-DE" w:eastAsia="ja-JP" w:bidi="fa-IR"/>
        </w:rPr>
        <w:t xml:space="preserve">                           </w:t>
      </w:r>
    </w:p>
    <w:p w:rsidR="00C253D1" w:rsidRPr="00C253D1" w:rsidRDefault="00C253D1" w:rsidP="00C253D1">
      <w:pPr>
        <w:widowControl w:val="0"/>
        <w:autoSpaceDN w:val="0"/>
        <w:spacing w:line="228" w:lineRule="auto"/>
        <w:ind w:firstLine="6237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ind w:firstLine="6237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Перечень  должностей  работников,</w:t>
      </w:r>
    </w:p>
    <w:p w:rsidR="00C253D1" w:rsidRPr="00C253D1" w:rsidRDefault="00C253D1" w:rsidP="00C253D1">
      <w:pPr>
        <w:widowControl w:val="0"/>
        <w:autoSpaceDN w:val="0"/>
        <w:spacing w:line="228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которым  установлен  ненормированный  рабочий  день</w:t>
      </w:r>
    </w:p>
    <w:p w:rsidR="00C253D1" w:rsidRPr="00C253D1" w:rsidRDefault="00C253D1" w:rsidP="00C253D1">
      <w:pPr>
        <w:widowControl w:val="0"/>
        <w:autoSpaceDN w:val="0"/>
        <w:spacing w:line="228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autoSpaceDN w:val="0"/>
        <w:spacing w:line="228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</w:p>
    <w:p w:rsidR="00C253D1" w:rsidRPr="00C253D1" w:rsidRDefault="00C253D1" w:rsidP="00C253D1">
      <w:pPr>
        <w:widowControl w:val="0"/>
        <w:numPr>
          <w:ilvl w:val="0"/>
          <w:numId w:val="34"/>
        </w:numPr>
        <w:suppressAutoHyphens/>
        <w:autoSpaceDN w:val="0"/>
        <w:spacing w:after="0" w:line="228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Глава         - 13 календарных дней в год</w:t>
      </w:r>
    </w:p>
    <w:p w:rsidR="00C253D1" w:rsidRPr="00C253D1" w:rsidRDefault="00C253D1" w:rsidP="00C253D1">
      <w:pPr>
        <w:widowControl w:val="0"/>
        <w:numPr>
          <w:ilvl w:val="0"/>
          <w:numId w:val="18"/>
        </w:numPr>
        <w:suppressAutoHyphens/>
        <w:autoSpaceDN w:val="0"/>
        <w:spacing w:after="0" w:line="228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C253D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Водитель   -3   календарных  дня в год</w:t>
      </w:r>
    </w:p>
    <w:p w:rsidR="006235D8" w:rsidRDefault="006235D8" w:rsidP="006235D8">
      <w:pPr>
        <w:spacing w:after="0" w:line="24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5146C" w:rsidRDefault="0045146C"/>
    <w:sectPr w:rsidR="0045146C" w:rsidSect="008D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C0B"/>
    <w:multiLevelType w:val="multilevel"/>
    <w:tmpl w:val="604E0370"/>
    <w:styleLink w:val="WW8Num35"/>
    <w:lvl w:ilvl="0">
      <w:start w:val="5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7CE079B"/>
    <w:multiLevelType w:val="multilevel"/>
    <w:tmpl w:val="0EC6068C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27C4BE7"/>
    <w:multiLevelType w:val="multilevel"/>
    <w:tmpl w:val="28F4A48C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400697F"/>
    <w:multiLevelType w:val="multilevel"/>
    <w:tmpl w:val="FC8E9B12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6FC66EA"/>
    <w:multiLevelType w:val="multilevel"/>
    <w:tmpl w:val="FDDC8CD2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F2A61FD"/>
    <w:multiLevelType w:val="multilevel"/>
    <w:tmpl w:val="F91071E6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F350FDE"/>
    <w:multiLevelType w:val="multilevel"/>
    <w:tmpl w:val="C0B80D60"/>
    <w:styleLink w:val="WW8Num1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0500478"/>
    <w:multiLevelType w:val="hybridMultilevel"/>
    <w:tmpl w:val="0C965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4123E"/>
    <w:multiLevelType w:val="hybridMultilevel"/>
    <w:tmpl w:val="788C13C0"/>
    <w:lvl w:ilvl="0" w:tplc="23C0CC2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263F1F"/>
    <w:multiLevelType w:val="multilevel"/>
    <w:tmpl w:val="7018DA18"/>
    <w:styleLink w:val="WW8Num19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76D5337"/>
    <w:multiLevelType w:val="multilevel"/>
    <w:tmpl w:val="7984625C"/>
    <w:styleLink w:val="WW8Num20"/>
    <w:lvl w:ilvl="0">
      <w:numFmt w:val="bullet"/>
      <w:lvlText w:val="-"/>
      <w:lvlJc w:val="left"/>
      <w:rPr>
        <w:rFonts w:ascii="OpenSymbol" w:hAnsi="Open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9CC5A0D"/>
    <w:multiLevelType w:val="multilevel"/>
    <w:tmpl w:val="D2441B46"/>
    <w:styleLink w:val="WW8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55573C88"/>
    <w:multiLevelType w:val="multilevel"/>
    <w:tmpl w:val="DA06B2DA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7360AB1"/>
    <w:multiLevelType w:val="hybridMultilevel"/>
    <w:tmpl w:val="4A562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A266A"/>
    <w:multiLevelType w:val="multilevel"/>
    <w:tmpl w:val="AFD05728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1E31545"/>
    <w:multiLevelType w:val="multilevel"/>
    <w:tmpl w:val="669E2F24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FB24272"/>
    <w:multiLevelType w:val="multilevel"/>
    <w:tmpl w:val="AB2A192C"/>
    <w:styleLink w:val="WW8Num21"/>
    <w:lvl w:ilvl="0">
      <w:numFmt w:val="bullet"/>
      <w:lvlText w:val="-"/>
      <w:lvlJc w:val="left"/>
      <w:rPr>
        <w:rFonts w:ascii="OpenSymbol" w:hAnsi="Open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7320600"/>
    <w:multiLevelType w:val="multilevel"/>
    <w:tmpl w:val="CBF87F2A"/>
    <w:styleLink w:val="WW8Num1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7C687DEC"/>
    <w:multiLevelType w:val="multilevel"/>
    <w:tmpl w:val="34143BB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E6F4983"/>
    <w:multiLevelType w:val="hybridMultilevel"/>
    <w:tmpl w:val="E868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10AB5"/>
    <w:multiLevelType w:val="multilevel"/>
    <w:tmpl w:val="031C8EF4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5"/>
  </w:num>
  <w:num w:numId="5">
    <w:abstractNumId w:val="20"/>
  </w:num>
  <w:num w:numId="6">
    <w:abstractNumId w:val="14"/>
  </w:num>
  <w:num w:numId="7">
    <w:abstractNumId w:val="17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0"/>
  </w:num>
  <w:num w:numId="15">
    <w:abstractNumId w:val="16"/>
  </w:num>
  <w:num w:numId="16">
    <w:abstractNumId w:val="2"/>
  </w:num>
  <w:num w:numId="17">
    <w:abstractNumId w:val="4"/>
  </w:num>
  <w:num w:numId="18">
    <w:abstractNumId w:val="18"/>
  </w:num>
  <w:num w:numId="19">
    <w:abstractNumId w:val="11"/>
    <w:lvlOverride w:ilvl="0">
      <w:startOverride w:val="1"/>
    </w:lvlOverride>
  </w:num>
  <w:num w:numId="20">
    <w:abstractNumId w:val="12"/>
  </w:num>
  <w:num w:numId="21">
    <w:abstractNumId w:val="15"/>
  </w:num>
  <w:num w:numId="22">
    <w:abstractNumId w:val="20"/>
  </w:num>
  <w:num w:numId="23">
    <w:abstractNumId w:val="14"/>
  </w:num>
  <w:num w:numId="24">
    <w:abstractNumId w:val="17"/>
  </w:num>
  <w:num w:numId="25">
    <w:abstractNumId w:val="3"/>
  </w:num>
  <w:num w:numId="26">
    <w:abstractNumId w:val="6"/>
  </w:num>
  <w:num w:numId="27">
    <w:abstractNumId w:val="5"/>
  </w:num>
  <w:num w:numId="28">
    <w:abstractNumId w:val="1"/>
  </w:num>
  <w:num w:numId="29">
    <w:abstractNumId w:val="9"/>
  </w:num>
  <w:num w:numId="30">
    <w:abstractNumId w:val="10"/>
  </w:num>
  <w:num w:numId="31">
    <w:abstractNumId w:val="16"/>
  </w:num>
  <w:num w:numId="32">
    <w:abstractNumId w:val="2"/>
  </w:num>
  <w:num w:numId="33">
    <w:abstractNumId w:val="4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9"/>
  </w:num>
  <w:num w:numId="36">
    <w:abstractNumId w:val="7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characterSpacingControl w:val="doNotCompress"/>
  <w:compat>
    <w:useFELayout/>
  </w:compat>
  <w:rsids>
    <w:rsidRoot w:val="006235D8"/>
    <w:rsid w:val="00241A5D"/>
    <w:rsid w:val="00281515"/>
    <w:rsid w:val="00284284"/>
    <w:rsid w:val="0045146C"/>
    <w:rsid w:val="006235D8"/>
    <w:rsid w:val="00724E30"/>
    <w:rsid w:val="008D697A"/>
    <w:rsid w:val="00A37EC1"/>
    <w:rsid w:val="00BE6E01"/>
    <w:rsid w:val="00C253D1"/>
    <w:rsid w:val="00C9281C"/>
    <w:rsid w:val="00CF5B12"/>
    <w:rsid w:val="00F97BB2"/>
    <w:rsid w:val="00FD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8">
    <w:name w:val="WW8Num8"/>
    <w:basedOn w:val="a2"/>
    <w:rsid w:val="00C253D1"/>
    <w:pPr>
      <w:numPr>
        <w:numId w:val="2"/>
      </w:numPr>
    </w:pPr>
  </w:style>
  <w:style w:type="numbering" w:customStyle="1" w:styleId="WW8Num10">
    <w:name w:val="WW8Num10"/>
    <w:basedOn w:val="a2"/>
    <w:rsid w:val="00C253D1"/>
    <w:pPr>
      <w:numPr>
        <w:numId w:val="3"/>
      </w:numPr>
    </w:pPr>
  </w:style>
  <w:style w:type="numbering" w:customStyle="1" w:styleId="WW8Num11">
    <w:name w:val="WW8Num11"/>
    <w:basedOn w:val="a2"/>
    <w:rsid w:val="00C253D1"/>
    <w:pPr>
      <w:numPr>
        <w:numId w:val="4"/>
      </w:numPr>
    </w:pPr>
  </w:style>
  <w:style w:type="numbering" w:customStyle="1" w:styleId="WW8Num7">
    <w:name w:val="WW8Num7"/>
    <w:basedOn w:val="a2"/>
    <w:rsid w:val="00C253D1"/>
    <w:pPr>
      <w:numPr>
        <w:numId w:val="5"/>
      </w:numPr>
    </w:pPr>
  </w:style>
  <w:style w:type="numbering" w:customStyle="1" w:styleId="WW8Num12">
    <w:name w:val="WW8Num12"/>
    <w:basedOn w:val="a2"/>
    <w:rsid w:val="00C253D1"/>
    <w:pPr>
      <w:numPr>
        <w:numId w:val="6"/>
      </w:numPr>
    </w:pPr>
  </w:style>
  <w:style w:type="numbering" w:customStyle="1" w:styleId="WW8Num13">
    <w:name w:val="WW8Num13"/>
    <w:basedOn w:val="a2"/>
    <w:rsid w:val="00C253D1"/>
    <w:pPr>
      <w:numPr>
        <w:numId w:val="7"/>
      </w:numPr>
    </w:pPr>
  </w:style>
  <w:style w:type="numbering" w:customStyle="1" w:styleId="WW8Num35">
    <w:name w:val="WW8Num35"/>
    <w:basedOn w:val="a2"/>
    <w:rsid w:val="00C253D1"/>
    <w:pPr>
      <w:numPr>
        <w:numId w:val="8"/>
      </w:numPr>
    </w:pPr>
  </w:style>
  <w:style w:type="numbering" w:customStyle="1" w:styleId="WW8Num14">
    <w:name w:val="WW8Num14"/>
    <w:basedOn w:val="a2"/>
    <w:rsid w:val="00C253D1"/>
    <w:pPr>
      <w:numPr>
        <w:numId w:val="9"/>
      </w:numPr>
    </w:pPr>
  </w:style>
  <w:style w:type="numbering" w:customStyle="1" w:styleId="WW8Num16">
    <w:name w:val="WW8Num16"/>
    <w:basedOn w:val="a2"/>
    <w:rsid w:val="00C253D1"/>
    <w:pPr>
      <w:numPr>
        <w:numId w:val="10"/>
      </w:numPr>
    </w:pPr>
  </w:style>
  <w:style w:type="numbering" w:customStyle="1" w:styleId="WW8Num17">
    <w:name w:val="WW8Num17"/>
    <w:basedOn w:val="a2"/>
    <w:rsid w:val="00C253D1"/>
    <w:pPr>
      <w:numPr>
        <w:numId w:val="11"/>
      </w:numPr>
    </w:pPr>
  </w:style>
  <w:style w:type="numbering" w:customStyle="1" w:styleId="WW8Num18">
    <w:name w:val="WW8Num18"/>
    <w:basedOn w:val="a2"/>
    <w:rsid w:val="00C253D1"/>
    <w:pPr>
      <w:numPr>
        <w:numId w:val="12"/>
      </w:numPr>
    </w:pPr>
  </w:style>
  <w:style w:type="numbering" w:customStyle="1" w:styleId="WW8Num19">
    <w:name w:val="WW8Num19"/>
    <w:basedOn w:val="a2"/>
    <w:rsid w:val="00C253D1"/>
    <w:pPr>
      <w:numPr>
        <w:numId w:val="13"/>
      </w:numPr>
    </w:pPr>
  </w:style>
  <w:style w:type="numbering" w:customStyle="1" w:styleId="WW8Num20">
    <w:name w:val="WW8Num20"/>
    <w:basedOn w:val="a2"/>
    <w:rsid w:val="00C253D1"/>
    <w:pPr>
      <w:numPr>
        <w:numId w:val="14"/>
      </w:numPr>
    </w:pPr>
  </w:style>
  <w:style w:type="numbering" w:customStyle="1" w:styleId="WW8Num21">
    <w:name w:val="WW8Num21"/>
    <w:basedOn w:val="a2"/>
    <w:rsid w:val="00C253D1"/>
    <w:pPr>
      <w:numPr>
        <w:numId w:val="15"/>
      </w:numPr>
    </w:pPr>
  </w:style>
  <w:style w:type="numbering" w:customStyle="1" w:styleId="WW8Num22">
    <w:name w:val="WW8Num22"/>
    <w:basedOn w:val="a2"/>
    <w:rsid w:val="00C253D1"/>
    <w:pPr>
      <w:numPr>
        <w:numId w:val="16"/>
      </w:numPr>
    </w:pPr>
  </w:style>
  <w:style w:type="numbering" w:customStyle="1" w:styleId="WW8Num23">
    <w:name w:val="WW8Num23"/>
    <w:basedOn w:val="a2"/>
    <w:rsid w:val="00C253D1"/>
    <w:pPr>
      <w:numPr>
        <w:numId w:val="17"/>
      </w:numPr>
    </w:pPr>
  </w:style>
  <w:style w:type="numbering" w:customStyle="1" w:styleId="WW8Num24">
    <w:name w:val="WW8Num24"/>
    <w:basedOn w:val="a2"/>
    <w:rsid w:val="00C253D1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10</cp:revision>
  <cp:lastPrinted>2021-12-10T04:39:00Z</cp:lastPrinted>
  <dcterms:created xsi:type="dcterms:W3CDTF">2020-12-03T09:07:00Z</dcterms:created>
  <dcterms:modified xsi:type="dcterms:W3CDTF">2021-12-10T04:42:00Z</dcterms:modified>
</cp:coreProperties>
</file>