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8F" w:rsidRPr="00BD348F" w:rsidRDefault="00BD348F" w:rsidP="00BD348F">
      <w:pPr>
        <w:jc w:val="right"/>
        <w:rPr>
          <w:rFonts w:ascii="Times New Roman" w:hAnsi="Times New Roman" w:cs="Times New Roman"/>
          <w:sz w:val="28"/>
          <w:szCs w:val="28"/>
        </w:rPr>
      </w:pPr>
      <w:r w:rsidRPr="00BD348F">
        <w:rPr>
          <w:rFonts w:ascii="Times New Roman" w:hAnsi="Times New Roman" w:cs="Times New Roman"/>
          <w:sz w:val="28"/>
          <w:szCs w:val="28"/>
        </w:rPr>
        <w:t xml:space="preserve">ПРОЕКТ                                             </w:t>
      </w:r>
    </w:p>
    <w:p w:rsidR="00BD348F" w:rsidRPr="00BD348F" w:rsidRDefault="00BD348F" w:rsidP="00BD348F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48F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D348F" w:rsidRPr="00BD348F" w:rsidRDefault="00BD348F" w:rsidP="00BD348F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48F">
        <w:rPr>
          <w:rFonts w:ascii="Times New Roman" w:hAnsi="Times New Roman" w:cs="Times New Roman"/>
          <w:sz w:val="28"/>
          <w:szCs w:val="28"/>
        </w:rPr>
        <w:t>АКСЕНИХИНСКОГО СЕЛЬСОВЕТА</w:t>
      </w:r>
    </w:p>
    <w:p w:rsidR="00BD348F" w:rsidRPr="00BD348F" w:rsidRDefault="00BD348F" w:rsidP="00BD348F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48F">
        <w:rPr>
          <w:rFonts w:ascii="Times New Roman" w:hAnsi="Times New Roman" w:cs="Times New Roman"/>
          <w:sz w:val="28"/>
          <w:szCs w:val="28"/>
        </w:rPr>
        <w:t>КРАСНОЗЕРСКОГО РАЙОНА  НОВОСИБИРСКОЙ ОБЛАСТИ</w:t>
      </w:r>
    </w:p>
    <w:p w:rsidR="00BD348F" w:rsidRPr="00BD348F" w:rsidRDefault="00BD348F" w:rsidP="00BD34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348F" w:rsidRPr="00BD348F" w:rsidRDefault="00BD348F" w:rsidP="00BD348F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48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D348F" w:rsidRPr="00BD348F" w:rsidRDefault="00BD348F" w:rsidP="00BD34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348F" w:rsidRPr="00BD348F" w:rsidRDefault="00BD348F" w:rsidP="00BD348F">
      <w:pPr>
        <w:rPr>
          <w:rFonts w:ascii="Times New Roman" w:hAnsi="Times New Roman" w:cs="Times New Roman"/>
          <w:sz w:val="28"/>
          <w:szCs w:val="28"/>
        </w:rPr>
      </w:pPr>
      <w:r w:rsidRPr="00BD348F">
        <w:rPr>
          <w:rFonts w:ascii="Times New Roman" w:hAnsi="Times New Roman" w:cs="Times New Roman"/>
          <w:sz w:val="28"/>
          <w:szCs w:val="28"/>
        </w:rPr>
        <w:t xml:space="preserve">         __03.2022г.                                </w:t>
      </w:r>
      <w:proofErr w:type="spellStart"/>
      <w:r w:rsidRPr="00BD348F">
        <w:rPr>
          <w:rFonts w:ascii="Times New Roman" w:hAnsi="Times New Roman" w:cs="Times New Roman"/>
          <w:sz w:val="28"/>
          <w:szCs w:val="28"/>
        </w:rPr>
        <w:t>с.Аксениха</w:t>
      </w:r>
      <w:proofErr w:type="spellEnd"/>
      <w:r w:rsidRPr="00BD348F">
        <w:rPr>
          <w:rFonts w:ascii="Times New Roman" w:hAnsi="Times New Roman" w:cs="Times New Roman"/>
          <w:sz w:val="28"/>
          <w:szCs w:val="28"/>
        </w:rPr>
        <w:t xml:space="preserve">                                                 №__</w:t>
      </w:r>
    </w:p>
    <w:p w:rsidR="00BD348F" w:rsidRPr="00BD348F" w:rsidRDefault="00BD348F" w:rsidP="00BD34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48F" w:rsidRPr="00BD348F" w:rsidRDefault="00BD348F" w:rsidP="00BD348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ведения муниципальной долговой</w:t>
      </w:r>
    </w:p>
    <w:p w:rsidR="00BD348F" w:rsidRPr="00BD348F" w:rsidRDefault="00BD348F" w:rsidP="00BD348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 xml:space="preserve">книги Аксенихинского сельсовета Краснозерского района </w:t>
      </w:r>
    </w:p>
    <w:p w:rsidR="00BD348F" w:rsidRPr="00BD348F" w:rsidRDefault="00BD348F" w:rsidP="00BD348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области.</w:t>
      </w:r>
    </w:p>
    <w:p w:rsidR="00BD348F" w:rsidRPr="00BD348F" w:rsidRDefault="00BD348F" w:rsidP="00BD348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sz w:val="28"/>
          <w:szCs w:val="28"/>
        </w:rPr>
        <w:t>В целях приведения муниципальных нормативных правовых актов в соответствие с нормами действующего законодательства , в</w:t>
      </w:r>
      <w:r w:rsidRPr="00BD348F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Бюджетным </w:t>
      </w:r>
      <w:hyperlink r:id="rId4" w:tgtFrame="_blank" w:history="1">
        <w:r w:rsidRPr="00BD348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кодексом</w:t>
        </w:r>
      </w:hyperlink>
      <w:r w:rsidRPr="00BD348F">
        <w:rPr>
          <w:rFonts w:ascii="Times New Roman" w:hAnsi="Times New Roman" w:cs="Times New Roman"/>
          <w:color w:val="000000"/>
          <w:sz w:val="28"/>
          <w:szCs w:val="28"/>
        </w:rPr>
        <w:t> Российской Федерации, Федеральным законом </w:t>
      </w:r>
      <w:hyperlink r:id="rId5" w:tgtFrame="_blank" w:history="1">
        <w:r w:rsidRPr="00BD348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от 6 октября 2003 года № 131-ФЗ</w:t>
        </w:r>
      </w:hyperlink>
      <w:r w:rsidRPr="00BD348F">
        <w:rPr>
          <w:rFonts w:ascii="Times New Roman" w:hAnsi="Times New Roman" w:cs="Times New Roman"/>
          <w:color w:val="000000"/>
          <w:sz w:val="28"/>
          <w:szCs w:val="28"/>
        </w:rPr>
        <w:t> «</w:t>
      </w:r>
      <w:hyperlink r:id="rId6" w:tgtFrame="_blank" w:history="1">
        <w:r w:rsidRPr="00BD348F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Об общих принципах организации местного самоуправления</w:t>
        </w:r>
      </w:hyperlink>
      <w:r w:rsidRPr="00BD348F">
        <w:rPr>
          <w:rFonts w:ascii="Times New Roman" w:hAnsi="Times New Roman" w:cs="Times New Roman"/>
          <w:color w:val="000000"/>
          <w:sz w:val="28"/>
          <w:szCs w:val="28"/>
        </w:rPr>
        <w:t> в Российской Федерации», руководствуясь Уставом Аксенихинского сельсовета Краснозерского района Новосибирской области, администрация Аксенихинского сельсовета Краснозерского района Новосибирской области постановляет:</w:t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1. Утвердить Порядок ведения муниципальной долговой книги администрации Аксенихинского сельсовета Краснозерского района Новосибирской области.</w:t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BD348F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Аксенихинского сельсовета Краснозерского района Новосибирской области  от 03.03.2017 г. № 13  «</w:t>
      </w:r>
      <w:r w:rsidRPr="00BD348F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ведения муниципальной долговой книги администрации Аксенихинского сельсовета Краснозерского района Новосибирской области</w:t>
      </w:r>
      <w:r w:rsidRPr="00BD348F">
        <w:rPr>
          <w:rFonts w:ascii="Times New Roman" w:hAnsi="Times New Roman" w:cs="Times New Roman"/>
          <w:sz w:val="28"/>
          <w:szCs w:val="28"/>
        </w:rPr>
        <w:t>» признать утратившим силу</w:t>
      </w:r>
    </w:p>
    <w:p w:rsidR="00BD348F" w:rsidRPr="00BD348F" w:rsidRDefault="00BD348F" w:rsidP="00BD348F">
      <w:pPr>
        <w:jc w:val="both"/>
        <w:rPr>
          <w:rFonts w:ascii="Times New Roman" w:hAnsi="Times New Roman" w:cs="Times New Roman"/>
          <w:sz w:val="28"/>
          <w:szCs w:val="28"/>
        </w:rPr>
      </w:pPr>
      <w:r w:rsidRPr="00BD348F">
        <w:rPr>
          <w:rFonts w:ascii="Times New Roman" w:hAnsi="Times New Roman" w:cs="Times New Roman"/>
          <w:sz w:val="28"/>
          <w:szCs w:val="28"/>
        </w:rPr>
        <w:lastRenderedPageBreak/>
        <w:t xml:space="preserve">          3.  </w:t>
      </w:r>
      <w:r w:rsidRPr="00BD348F">
        <w:rPr>
          <w:rFonts w:ascii="Times New Roman" w:hAnsi="Times New Roman" w:cs="Times New Roman"/>
          <w:color w:val="000000"/>
          <w:sz w:val="28"/>
          <w:szCs w:val="28"/>
        </w:rPr>
        <w:t>Администрации обеспечить ведения муниципальной долговой книги администрации Аксенихинского сельсовета Краснозерского района Новосибирской области в соответствии с утвержденным Порядком.</w:t>
      </w:r>
    </w:p>
    <w:p w:rsidR="00BD348F" w:rsidRPr="00BD348F" w:rsidRDefault="00BD348F" w:rsidP="00BD348F">
      <w:pPr>
        <w:jc w:val="both"/>
        <w:rPr>
          <w:rFonts w:ascii="Times New Roman" w:hAnsi="Times New Roman" w:cs="Times New Roman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 xml:space="preserve">       4. Контроль за исполнением постановления оставляю за собой.</w:t>
      </w:r>
      <w:r w:rsidRPr="00BD34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48F" w:rsidRPr="00BD348F" w:rsidRDefault="00BD348F" w:rsidP="00BD348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sz w:val="28"/>
          <w:szCs w:val="28"/>
        </w:rPr>
        <w:t xml:space="preserve">5. Опубликовать настоящее постановление в периодическом печатном издании    </w:t>
      </w:r>
      <w:r w:rsidRPr="00BD34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348F">
        <w:rPr>
          <w:rFonts w:ascii="Times New Roman" w:hAnsi="Times New Roman" w:cs="Times New Roman"/>
          <w:sz w:val="28"/>
          <w:szCs w:val="28"/>
        </w:rPr>
        <w:t xml:space="preserve">«Бюллетень органов местного самоуправления Аксенихинского сельсовета Краснозерского района Новосибирской области», разместить на официальном сайте администрации   Аксенихинского сельсовета Краснозерского района Новосибирской области и обеспечить отправку  в Управление законопроектных работ и ведения   регистра министерства юстиции Новосибирской области в установленном законом   порядке.    </w:t>
      </w:r>
    </w:p>
    <w:p w:rsidR="00BD348F" w:rsidRPr="00BD348F" w:rsidRDefault="00BD348F" w:rsidP="00BD34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48F" w:rsidRPr="00BD348F" w:rsidRDefault="00BD348F" w:rsidP="00BD348F">
      <w:pPr>
        <w:jc w:val="both"/>
        <w:rPr>
          <w:rFonts w:ascii="Times New Roman" w:hAnsi="Times New Roman" w:cs="Times New Roman"/>
          <w:sz w:val="28"/>
          <w:szCs w:val="28"/>
        </w:rPr>
      </w:pPr>
      <w:r w:rsidRPr="00BD348F">
        <w:rPr>
          <w:rFonts w:ascii="Times New Roman" w:hAnsi="Times New Roman" w:cs="Times New Roman"/>
          <w:sz w:val="28"/>
          <w:szCs w:val="28"/>
        </w:rPr>
        <w:t xml:space="preserve">Глава Аксенихинского сельсовета </w:t>
      </w:r>
    </w:p>
    <w:p w:rsidR="00BD348F" w:rsidRPr="00BD348F" w:rsidRDefault="00BD348F" w:rsidP="00BD348F">
      <w:pPr>
        <w:jc w:val="both"/>
        <w:rPr>
          <w:rFonts w:ascii="Times New Roman" w:hAnsi="Times New Roman" w:cs="Times New Roman"/>
          <w:sz w:val="28"/>
          <w:szCs w:val="28"/>
        </w:rPr>
      </w:pPr>
      <w:r w:rsidRPr="00BD348F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</w:p>
    <w:p w:rsidR="00BD348F" w:rsidRPr="00BD348F" w:rsidRDefault="00BD348F" w:rsidP="00BD348F">
      <w:pPr>
        <w:jc w:val="both"/>
        <w:rPr>
          <w:rFonts w:ascii="Times New Roman" w:hAnsi="Times New Roman" w:cs="Times New Roman"/>
          <w:sz w:val="28"/>
          <w:szCs w:val="28"/>
        </w:rPr>
      </w:pPr>
      <w:r w:rsidRPr="00BD348F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З.И.Биденко </w:t>
      </w:r>
    </w:p>
    <w:p w:rsidR="00BD348F" w:rsidRPr="00BD348F" w:rsidRDefault="00BD348F" w:rsidP="00BD348F">
      <w:pPr>
        <w:tabs>
          <w:tab w:val="center" w:pos="4677"/>
          <w:tab w:val="right" w:pos="935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Писаренко Т.С. 71-241  </w:t>
      </w:r>
    </w:p>
    <w:p w:rsidR="00BD348F" w:rsidRPr="00BD348F" w:rsidRDefault="00BD348F" w:rsidP="00BD348F">
      <w:pPr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BD348F" w:rsidRDefault="00BD348F" w:rsidP="00BD348F">
      <w:pPr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D348F" w:rsidRDefault="00BD348F" w:rsidP="00BD348F">
      <w:pPr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D348F" w:rsidRDefault="00BD348F" w:rsidP="00BD348F">
      <w:pPr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D348F" w:rsidRDefault="00BD348F" w:rsidP="00BD348F">
      <w:pPr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D348F" w:rsidRDefault="00BD348F" w:rsidP="00BD348F">
      <w:pPr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D348F" w:rsidRDefault="00BD348F" w:rsidP="00BD348F">
      <w:pPr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D348F" w:rsidRDefault="00BD348F" w:rsidP="00BD348F">
      <w:pPr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D348F" w:rsidRDefault="00BD348F" w:rsidP="00BD348F">
      <w:pPr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D348F" w:rsidRDefault="00BD348F" w:rsidP="00BD348F">
      <w:pPr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D348F" w:rsidRDefault="00BD348F" w:rsidP="00BD348F">
      <w:pPr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D348F" w:rsidRDefault="00BD348F" w:rsidP="00BD348F">
      <w:pPr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D348F" w:rsidRPr="00BD348F" w:rsidRDefault="00BD348F" w:rsidP="00BD348F">
      <w:pPr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УТВЕРЖДЕНО</w:t>
      </w:r>
    </w:p>
    <w:p w:rsidR="00BD348F" w:rsidRPr="00BD348F" w:rsidRDefault="00BD348F" w:rsidP="00BD348F">
      <w:pPr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 Аксенихинского сельсовета</w:t>
      </w:r>
    </w:p>
    <w:p w:rsidR="00BD348F" w:rsidRPr="00BD348F" w:rsidRDefault="00BD348F" w:rsidP="00BD348F">
      <w:pPr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Краснозерского  района</w:t>
      </w:r>
    </w:p>
    <w:p w:rsidR="00BD348F" w:rsidRPr="00BD348F" w:rsidRDefault="00BD348F" w:rsidP="00BD348F">
      <w:pPr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BD348F" w:rsidRPr="00BD348F" w:rsidRDefault="00BD348F" w:rsidP="00BD348F">
      <w:pPr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 xml:space="preserve">от «______________ 2022 г. № </w:t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BD348F" w:rsidRPr="00BD348F" w:rsidRDefault="00BD348F" w:rsidP="00BD348F">
      <w:pPr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ВЕДЕНИЯ МУНИЦИПАЛЬНОЙ</w:t>
      </w:r>
    </w:p>
    <w:p w:rsidR="00BD348F" w:rsidRPr="00BD348F" w:rsidRDefault="00BD348F" w:rsidP="00BD348F">
      <w:pPr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ДОЛГОВОЙ КНИГИ</w:t>
      </w:r>
    </w:p>
    <w:p w:rsidR="00BD348F" w:rsidRPr="00BD348F" w:rsidRDefault="00BD348F" w:rsidP="00BD348F">
      <w:pPr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администрации Аксенихинского сельсовета Краснозерского района Новосибирской области</w:t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1. Настоящим Порядком определяется процедура ведения муниципальной долговой книги администрации Аксенихинского сельсовета Краснозерского района Новосибирской области (далее – муниципальная долговая книга), в том числе состав информации, вносимой в муниципальную долговую книгу, порядок и срок ее внесения.</w:t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2. Ведение муниципальной долговой книги осуществляет администрация Аксенихинского  сельсовета Краснозерского района Новосибирской области.</w:t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3. Муниципальная долговая книга ведется в электронном виде по форме, установленной приложением к настоящему Порядку.</w:t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4. Муниципальная долговая книга состоит из четырех разделов, соответствующих видам долговых обязательств:</w:t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1) долговые обязательства по муниципальным ценным бумагам;</w:t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2) долговые обязательства по бюджетным кредитам, привлеченным в местный бюджет от других бюджетов бюджетной системы Российской Федерации;</w:t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3) долговые обязательства по кредитам, полученным муниципальным образованием от кредитных организаций;</w:t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4) долговые обязательства по муниципальным гарантиям.</w:t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lastRenderedPageBreak/>
        <w:t>5. Долговое обязательство регистрируется в муниципальной долговой книге в валюте долга.</w:t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6. Каждое долговое обязательство регистрируется отдельно и имеет собственный регистрационный номер. Присваиваемый долговому обязательству регистрационный номер состоит из семи знаков в формате «X XX/XXXX», где «X» – порядковый номер раздела муниципальной долговой книги, «XX» – две последние цифры года, в течение которого возникло долговое обязательство, «XXXX» – порядковый номер долгового обязательства в разделе муниципальной долговой книги.</w:t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Внутри разделов регистрационные записи осуществляются в хронологическом порядке нарастающим итогом.</w:t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7. Информация о долговых обязательствах вносится в муниципальную долговую книгу в срок, не превышающий пяти рабочих дней с момента возникновения, изменения или прекращения соответствующего долгового обязательства.</w:t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8. Учет долговых обязательств ведется на основании кредитных договоров, договоров о предоставлении бюджетных кредитов, договоров</w:t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о предоставлении муниципальных гарантий, дополнительных соглашений</w:t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к соответствующим договорам, правовых актов администрации Аксенихинского сельсовета Краснозерского района Новосибирской области об эмиссии отдельного выпуска муниципальных ценных бумаг.</w:t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9. Документы, указанные в пункте 8 настоящего Порядка, представляются лицами, их подписавшими, специалисту администрации Аксенихинского сельсовета Краснозерского района Новосибирской области, ответственному за ведение муниципальной долговой книги , в течение двух рабочих дней со дня их подписания.</w:t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 xml:space="preserve">10. Специалист администрации Аксенихинского сельсовета Краснозерского района Новосибирской области, ответственный за ведение муниципальной долговой книги не позднее 1 февраля года, следующего за отчетным, в муниципальной долговой книге, содержащей сведения о долговых обязательствах муниципального образования Аксенихинского сельсовета Краснозерского района Новосибирской области по состоянию на 1 января года, следующего за отчетным, заполняет строки, предназначенные для итоговых показателей по каждому разделу муниципальной долговой </w:t>
      </w:r>
      <w:r w:rsidRPr="00BD348F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книги и по муниципальной долговой книге в целом. При этом указанные итоговые показатели, выраженные в различной валюте, указываются отдельно по каждой валюте, в которой выражены соответствующие долговые обязательства.</w:t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11. После подсчета итоговых показателей в соответствии с пунктом 10 настоящего Порядка, но не позднее 1 февраля года, следующего</w:t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за отчетным, муниципальная долговая книга печатается на бумажном носителе, подписывается главой Аксенихинского сельсовета Краснозерского района Новосибирской области и передается на постоянное хранение в составе годовой отчетности об исполнении бюджета муниципального образования.</w:t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12. После выполнения действий, предусмотренных пунктом 11 настоящего Порядка, сведения о погашенных долговых обязательствах из муниципальной долговой книги исключаются.</w:t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13. Информация о долговых обязательствах, отраженных в муниципальной долговой книге, подлежит передаче в министерство финансов и налоговой политики Новосибирской области в соответствии с приказом министерства финансов и налоговой политики Новосибирской области от 04.12.2017 № 67-НПА «Об организации передачи министерству финансов и налоговой политики Новосибирской области информации о долговых обязательствах, отраженной в муниципальных долговых книгах муниципальных образований Новосибирской области».</w:t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14. Информация о долговых обязательствах, отраженных в муниципальной долговой книге, юридическим и физическим лицам, являющимся кредиторами муниципального образования Аксенихинского сельсовета Краснозерского района Новосибирской области, представляется администрацией Аксенихинского сельсовета Краснозерского района Новосибирской области на основании письменного запроса заинтересованного лица в форме выписки из муниципальной долговой книги в срок, не превышающий пяти рабочих дней со дня получения запроса.</w:t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BD348F" w:rsidRPr="00BD348F" w:rsidRDefault="00BD348F" w:rsidP="00BD348F">
      <w:pPr>
        <w:rPr>
          <w:rFonts w:ascii="Times New Roman" w:hAnsi="Times New Roman" w:cs="Times New Roman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348F" w:rsidRPr="00BD348F" w:rsidRDefault="00BD348F" w:rsidP="00BD348F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348F" w:rsidRPr="00BD348F" w:rsidRDefault="00BD348F" w:rsidP="00BD348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348F" w:rsidRPr="00BD348F" w:rsidRDefault="00BD348F" w:rsidP="00BD348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348F" w:rsidRPr="00BD348F" w:rsidRDefault="00BD348F" w:rsidP="00BD348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348F" w:rsidRPr="00BD348F" w:rsidRDefault="00BD348F" w:rsidP="00BD348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348F" w:rsidRPr="00BD348F" w:rsidRDefault="00BD348F" w:rsidP="00BD348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348F" w:rsidRPr="00BD348F" w:rsidRDefault="00BD348F" w:rsidP="00BD348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348F" w:rsidRPr="00BD348F" w:rsidRDefault="00BD348F" w:rsidP="00BD348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348F" w:rsidRPr="00BD348F" w:rsidRDefault="00BD348F" w:rsidP="00BD348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348F" w:rsidRPr="00BD348F" w:rsidRDefault="00BD348F" w:rsidP="00BD348F">
      <w:pPr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BD348F" w:rsidRPr="00BD348F" w:rsidRDefault="00BD348F" w:rsidP="00BD348F">
      <w:pPr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к Порядку ведения</w:t>
      </w:r>
    </w:p>
    <w:p w:rsidR="00BD348F" w:rsidRPr="00BD348F" w:rsidRDefault="00BD348F" w:rsidP="00BD348F">
      <w:pPr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муниципальной долговой книги</w:t>
      </w:r>
    </w:p>
    <w:p w:rsidR="00BD348F" w:rsidRPr="00BD348F" w:rsidRDefault="00BD348F" w:rsidP="00BD348F">
      <w:pPr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администрации Аксенихинского сельсовета</w:t>
      </w:r>
    </w:p>
    <w:p w:rsidR="00BD348F" w:rsidRPr="00BD348F" w:rsidRDefault="00BD348F" w:rsidP="00BD348F">
      <w:pPr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Краснозерского  района</w:t>
      </w:r>
    </w:p>
    <w:p w:rsidR="00BD348F" w:rsidRPr="00BD348F" w:rsidRDefault="00BD348F" w:rsidP="00BD348F">
      <w:pPr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</w:p>
    <w:p w:rsidR="00BD348F" w:rsidRPr="00BD348F" w:rsidRDefault="00BD348F" w:rsidP="00BD348F">
      <w:pPr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BD348F" w:rsidRPr="00BD348F" w:rsidRDefault="00BD348F" w:rsidP="00BD348F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МУНИЦИПАЛЬНАЯ ДОЛГОВАЯ КНИГА</w:t>
      </w:r>
    </w:p>
    <w:p w:rsidR="00BD348F" w:rsidRPr="00BD348F" w:rsidRDefault="00BD348F" w:rsidP="00BD348F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администрации Аксенихинского сельсовета Краснозерского  района Новосибирской области</w:t>
      </w:r>
    </w:p>
    <w:p w:rsidR="00BD348F" w:rsidRPr="00BD348F" w:rsidRDefault="00BD348F" w:rsidP="00BD348F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20___ год</w:t>
      </w:r>
    </w:p>
    <w:p w:rsidR="00BD348F" w:rsidRPr="00BD348F" w:rsidRDefault="00BD348F" w:rsidP="00BD348F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D348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1252"/>
        <w:gridCol w:w="1230"/>
        <w:gridCol w:w="1709"/>
        <w:gridCol w:w="1364"/>
        <w:gridCol w:w="1412"/>
        <w:gridCol w:w="1412"/>
        <w:gridCol w:w="1476"/>
        <w:gridCol w:w="1456"/>
        <w:gridCol w:w="745"/>
        <w:gridCol w:w="937"/>
        <w:gridCol w:w="1364"/>
        <w:gridCol w:w="1383"/>
        <w:gridCol w:w="1364"/>
        <w:gridCol w:w="791"/>
        <w:gridCol w:w="760"/>
        <w:gridCol w:w="539"/>
        <w:gridCol w:w="791"/>
        <w:gridCol w:w="760"/>
        <w:gridCol w:w="539"/>
        <w:gridCol w:w="791"/>
        <w:gridCol w:w="760"/>
        <w:gridCol w:w="539"/>
        <w:gridCol w:w="791"/>
        <w:gridCol w:w="760"/>
        <w:gridCol w:w="539"/>
        <w:gridCol w:w="791"/>
        <w:gridCol w:w="760"/>
        <w:gridCol w:w="539"/>
        <w:gridCol w:w="791"/>
        <w:gridCol w:w="760"/>
        <w:gridCol w:w="539"/>
        <w:gridCol w:w="791"/>
        <w:gridCol w:w="760"/>
        <w:gridCol w:w="539"/>
      </w:tblGrid>
      <w:tr w:rsidR="00BD348F" w:rsidRPr="00BD348F" w:rsidTr="00BD348F">
        <w:tc>
          <w:tcPr>
            <w:tcW w:w="20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Pr="00BD348F" w:rsidRDefault="00BD348F">
            <w:pPr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3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Порядковый </w:t>
            </w:r>
            <w:r w:rsidRPr="00BD3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номер</w:t>
            </w:r>
          </w:p>
        </w:tc>
        <w:tc>
          <w:tcPr>
            <w:tcW w:w="1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Pr="00BD348F" w:rsidRDefault="00BD348F">
            <w:pPr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3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Дата регистр</w:t>
            </w:r>
            <w:r w:rsidRPr="00BD3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ации</w:t>
            </w:r>
          </w:p>
        </w:tc>
        <w:tc>
          <w:tcPr>
            <w:tcW w:w="2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Pr="00BD348F" w:rsidRDefault="00BD348F">
            <w:pPr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3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Регистрационный номер </w:t>
            </w:r>
            <w:r w:rsidRPr="00BD3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обязательства</w:t>
            </w:r>
          </w:p>
        </w:tc>
        <w:tc>
          <w:tcPr>
            <w:tcW w:w="1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Pr="00BD348F" w:rsidRDefault="00BD348F">
            <w:pPr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3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Вид долгового </w:t>
            </w:r>
            <w:r w:rsidRPr="00BD3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обязательства</w:t>
            </w:r>
          </w:p>
        </w:tc>
        <w:tc>
          <w:tcPr>
            <w:tcW w:w="2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Pr="00BD348F" w:rsidRDefault="00BD348F">
            <w:pPr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3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Наименование </w:t>
            </w:r>
            <w:r w:rsidRPr="00BD3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заемщика</w:t>
            </w:r>
          </w:p>
        </w:tc>
        <w:tc>
          <w:tcPr>
            <w:tcW w:w="2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Pr="00BD348F" w:rsidRDefault="00BD348F">
            <w:pPr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3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Наименование кредитор</w:t>
            </w:r>
            <w:r w:rsidRPr="00BD3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</w:t>
            </w:r>
          </w:p>
        </w:tc>
        <w:tc>
          <w:tcPr>
            <w:tcW w:w="2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Pr="00BD348F" w:rsidRDefault="00BD348F">
            <w:pPr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3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Основание возникнов</w:t>
            </w:r>
            <w:r w:rsidRPr="00BD3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ения долгового обязательства, вид, номер, дата документа</w:t>
            </w:r>
          </w:p>
        </w:tc>
        <w:tc>
          <w:tcPr>
            <w:tcW w:w="2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Pr="00BD348F" w:rsidRDefault="00BD348F">
            <w:pPr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3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Дата возникновения </w:t>
            </w:r>
            <w:r w:rsidRPr="00BD3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долгового обязательства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Pr="00BD348F" w:rsidRDefault="00BD348F">
            <w:pPr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3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Дата погашения долгового </w:t>
            </w:r>
            <w:r w:rsidRPr="00BD3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обязательства</w:t>
            </w:r>
          </w:p>
        </w:tc>
        <w:tc>
          <w:tcPr>
            <w:tcW w:w="1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Pr="00BD348F" w:rsidRDefault="00BD348F">
            <w:pPr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3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Объем долговог</w:t>
            </w:r>
            <w:r w:rsidRPr="00BD3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 обязательства</w:t>
            </w:r>
          </w:p>
        </w:tc>
        <w:tc>
          <w:tcPr>
            <w:tcW w:w="23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Pr="00BD348F" w:rsidRDefault="00BD348F">
            <w:pPr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3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Стоимость обслужив</w:t>
            </w:r>
            <w:r w:rsidRPr="00BD3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ания долгового обязательства</w:t>
            </w: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Pr="00BD348F" w:rsidRDefault="00BD348F">
            <w:pPr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3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Форма обеспече</w:t>
            </w:r>
            <w:r w:rsidRPr="00BD3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ния долгового обязательства</w:t>
            </w:r>
          </w:p>
        </w:tc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Pr="00BD348F" w:rsidRDefault="00BD348F">
            <w:pPr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3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Задолженность по долговому обязательству</w:t>
            </w:r>
          </w:p>
        </w:tc>
      </w:tr>
      <w:tr w:rsidR="00BD348F" w:rsidTr="00BD34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rPr>
                <w:b/>
                <w:bCs/>
              </w:rPr>
            </w:pPr>
            <w:r>
              <w:rPr>
                <w:b/>
                <w:bCs/>
              </w:rPr>
              <w:t>На начало текущего года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rPr>
                <w:b/>
                <w:bCs/>
              </w:rPr>
            </w:pPr>
            <w:r>
              <w:rPr>
                <w:b/>
                <w:bCs/>
              </w:rPr>
              <w:t>Начислено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rPr>
                <w:b/>
                <w:bCs/>
              </w:rPr>
            </w:pPr>
            <w:r>
              <w:rPr>
                <w:b/>
                <w:bCs/>
              </w:rPr>
              <w:t>Погашено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rPr>
                <w:b/>
                <w:bCs/>
              </w:rPr>
            </w:pPr>
            <w:r>
              <w:rPr>
                <w:b/>
                <w:bCs/>
              </w:rPr>
              <w:t>Остаток задолженности</w:t>
            </w:r>
          </w:p>
        </w:tc>
      </w:tr>
      <w:tr w:rsidR="00BD348F" w:rsidTr="00BD34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1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Плановая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Фактическая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Общая сумма обязательств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в т.ч. просроченная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Общая сумма обязательств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rPr>
                <w:color w:val="C00000"/>
              </w:rPr>
              <w:t>В</w:t>
            </w:r>
            <w:r>
              <w:t> т.ч. просроченная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общая сумма обязательств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rPr>
                <w:color w:val="C00000"/>
              </w:rPr>
              <w:t>В</w:t>
            </w:r>
            <w:r>
              <w:t> т.ч. просроченная</w:t>
            </w:r>
          </w:p>
        </w:tc>
      </w:tr>
      <w:tr w:rsidR="00BD348F" w:rsidTr="00BD348F">
        <w:trPr>
          <w:trHeight w:val="13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48F" w:rsidRDefault="00BD348F">
            <w:pPr>
              <w:rPr>
                <w:b/>
                <w:bCs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основной долг (номинал)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проценты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штраф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основной долг (номинал)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проценты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штраф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основной долг (номинал)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проценты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штраф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основной долг (номинал)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проценты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штраф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основной долг (номинал)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проценты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штраф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основной долг (номинал)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проценты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штраф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основной долг (номинал)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проценты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штраф</w:t>
            </w:r>
          </w:p>
        </w:tc>
      </w:tr>
      <w:tr w:rsidR="00BD348F" w:rsidTr="00BD348F"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1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2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3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4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5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6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7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8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9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10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11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12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13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14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15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16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17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18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19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20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22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23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24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25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26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27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28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29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30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31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32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33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34</w:t>
            </w:r>
          </w:p>
        </w:tc>
      </w:tr>
      <w:tr w:rsidR="00BD348F" w:rsidTr="00BD348F">
        <w:tc>
          <w:tcPr>
            <w:tcW w:w="0" w:type="auto"/>
            <w:gridSpan w:val="3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Раздел 1. Долговые обязательства по муниципальным ценным бумагам</w:t>
            </w:r>
          </w:p>
        </w:tc>
      </w:tr>
      <w:tr w:rsidR="00BD348F" w:rsidTr="00BD348F">
        <w:trPr>
          <w:trHeight w:val="161"/>
        </w:trPr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</w:tr>
      <w:tr w:rsidR="00BD348F" w:rsidTr="00BD348F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Итого по разделу 1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X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X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</w:tr>
      <w:tr w:rsidR="00BD348F" w:rsidTr="00BD348F">
        <w:tc>
          <w:tcPr>
            <w:tcW w:w="0" w:type="auto"/>
            <w:gridSpan w:val="3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Раздел 2. Долговые обязательства по бюджетным кредитам, привлеченным в местный бюджет от других бюджетов бюджетной системы Российской Федерации</w:t>
            </w:r>
          </w:p>
        </w:tc>
      </w:tr>
      <w:tr w:rsidR="00BD348F" w:rsidTr="00BD348F"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</w:tr>
      <w:tr w:rsidR="00BD348F" w:rsidTr="00BD348F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Итого по разделу 2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X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X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</w:tr>
      <w:tr w:rsidR="00BD348F" w:rsidTr="00BD348F">
        <w:tc>
          <w:tcPr>
            <w:tcW w:w="0" w:type="auto"/>
            <w:gridSpan w:val="3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Раздел 3. Долговые обязательства по кредитам, полученным муниципальным образованием от кредитных организаций</w:t>
            </w:r>
          </w:p>
        </w:tc>
      </w:tr>
      <w:tr w:rsidR="00BD348F" w:rsidTr="00BD348F"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</w:tr>
      <w:tr w:rsidR="00BD348F" w:rsidTr="00BD348F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Итого по разделу 3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X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X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</w:tr>
      <w:tr w:rsidR="00BD348F" w:rsidTr="00BD348F">
        <w:tc>
          <w:tcPr>
            <w:tcW w:w="0" w:type="auto"/>
            <w:gridSpan w:val="3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Раздел 4. Долговые обязательства по муниципальным гарантиям</w:t>
            </w:r>
          </w:p>
        </w:tc>
      </w:tr>
      <w:tr w:rsidR="00BD348F" w:rsidTr="00BD348F"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</w:tr>
      <w:tr w:rsidR="00BD348F" w:rsidTr="00BD348F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Итого по разделу 4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X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X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t> </w:t>
            </w:r>
          </w:p>
        </w:tc>
      </w:tr>
      <w:tr w:rsidR="00BD348F" w:rsidTr="00BD348F">
        <w:trPr>
          <w:trHeight w:val="37"/>
        </w:trPr>
        <w:tc>
          <w:tcPr>
            <w:tcW w:w="0" w:type="auto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</w:pPr>
            <w:r>
              <w:lastRenderedPageBreak/>
              <w:t> </w:t>
            </w:r>
          </w:p>
        </w:tc>
      </w:tr>
      <w:tr w:rsidR="00BD348F" w:rsidTr="00BD348F">
        <w:trPr>
          <w:trHeight w:val="100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ВСЕГО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348F" w:rsidRDefault="00BD348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E94EB4" w:rsidRDefault="00E94EB4"/>
    <w:sectPr w:rsidR="00E94EB4" w:rsidSect="00BD348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D348F"/>
    <w:rsid w:val="00BD348F"/>
    <w:rsid w:val="00E9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34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7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96E20C02-1B12-465A-B64C-24AA92270007" TargetMode="External"/><Relationship Id="rId5" Type="http://schemas.openxmlformats.org/officeDocument/2006/relationships/hyperlink" Target="http://pravo-search.minjust.ru:8080/bigs/showDocument.html?id=96E20C02-1B12-465A-B64C-24AA92270007" TargetMode="External"/><Relationship Id="rId4" Type="http://schemas.openxmlformats.org/officeDocument/2006/relationships/hyperlink" Target="http://pravo-search.minjust.ru:8080/bigs/showDocument.html?id=8F21B21C-A408-42C4-B9FE-A939B863C8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1522</Words>
  <Characters>8682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2022-03-25T02:07:00Z</dcterms:created>
  <dcterms:modified xsi:type="dcterms:W3CDTF">2022-03-25T02:08:00Z</dcterms:modified>
</cp:coreProperties>
</file>