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3B" w:rsidRDefault="00485E51" w:rsidP="005F5A3B">
      <w:r w:rsidRPr="00485E51">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7.75pt;height:39pt" fillcolor="#06c" strokecolor="#9cf" strokeweight="1.5pt">
            <v:shadow on="t" color="#900"/>
            <v:textpath style="font-family:&quot;Impact&quot;;font-size:32pt;font-weight:bold;font-style:italic;v-text-kern:t" trim="t" fitpath="t" string="БЮЛЛЕТЕНЬ"/>
          </v:shape>
        </w:pict>
      </w:r>
    </w:p>
    <w:p w:rsidR="005F5A3B" w:rsidRDefault="005F5A3B" w:rsidP="005F5A3B">
      <w:pPr>
        <w:rPr>
          <w:sz w:val="20"/>
          <w:szCs w:val="20"/>
        </w:rPr>
      </w:pPr>
    </w:p>
    <w:p w:rsidR="005F5A3B" w:rsidRDefault="005F5A3B" w:rsidP="005F5A3B">
      <w:pPr>
        <w:tabs>
          <w:tab w:val="left" w:pos="1897"/>
        </w:tabs>
        <w:rPr>
          <w:sz w:val="28"/>
          <w:szCs w:val="28"/>
        </w:rPr>
      </w:pPr>
    </w:p>
    <w:p w:rsidR="005F5A3B" w:rsidRDefault="005F5A3B" w:rsidP="005F5A3B">
      <w:pPr>
        <w:tabs>
          <w:tab w:val="left" w:pos="1897"/>
        </w:tabs>
        <w:rPr>
          <w:b/>
          <w:i/>
          <w:sz w:val="36"/>
          <w:szCs w:val="36"/>
        </w:rPr>
      </w:pPr>
      <w:r>
        <w:t xml:space="preserve">                        </w:t>
      </w:r>
      <w:r>
        <w:rPr>
          <w:b/>
          <w:i/>
          <w:sz w:val="36"/>
          <w:szCs w:val="36"/>
        </w:rPr>
        <w:t xml:space="preserve">  органов местного самоуправления</w:t>
      </w:r>
    </w:p>
    <w:p w:rsidR="005F5A3B" w:rsidRDefault="005F5A3B" w:rsidP="005F5A3B">
      <w:pPr>
        <w:tabs>
          <w:tab w:val="left" w:pos="1897"/>
        </w:tabs>
        <w:rPr>
          <w:b/>
          <w:i/>
          <w:sz w:val="36"/>
          <w:szCs w:val="36"/>
        </w:rPr>
      </w:pPr>
      <w:r>
        <w:rPr>
          <w:b/>
          <w:i/>
          <w:sz w:val="36"/>
          <w:szCs w:val="36"/>
        </w:rPr>
        <w:t xml:space="preserve">                        Аксёнихинского сельсовета</w:t>
      </w:r>
    </w:p>
    <w:p w:rsidR="005F5A3B" w:rsidRDefault="005F5A3B" w:rsidP="005F5A3B">
      <w:pPr>
        <w:tabs>
          <w:tab w:val="left" w:pos="1897"/>
        </w:tabs>
        <w:rPr>
          <w:b/>
          <w:sz w:val="36"/>
          <w:szCs w:val="36"/>
        </w:rPr>
      </w:pPr>
    </w:p>
    <w:p w:rsidR="005F5A3B" w:rsidRDefault="005F5A3B" w:rsidP="005F5A3B">
      <w:pPr>
        <w:tabs>
          <w:tab w:val="left" w:pos="1897"/>
        </w:tabs>
        <w:rPr>
          <w:b/>
          <w:sz w:val="28"/>
          <w:szCs w:val="28"/>
        </w:rPr>
      </w:pPr>
      <w:r>
        <w:rPr>
          <w:b/>
          <w:sz w:val="36"/>
          <w:szCs w:val="36"/>
        </w:rPr>
        <w:t>№ 24</w:t>
      </w:r>
      <w:r>
        <w:rPr>
          <w:sz w:val="36"/>
          <w:szCs w:val="36"/>
        </w:rPr>
        <w:t xml:space="preserve">                                                          29 декабря </w:t>
      </w:r>
      <w:r>
        <w:rPr>
          <w:b/>
          <w:sz w:val="36"/>
          <w:szCs w:val="36"/>
        </w:rPr>
        <w:t xml:space="preserve">2020 года                                                                    </w:t>
      </w:r>
      <w:r>
        <w:rPr>
          <w:b/>
        </w:rPr>
        <w:tab/>
      </w:r>
      <w:r>
        <w:rPr>
          <w:b/>
        </w:rPr>
        <w:tab/>
      </w:r>
      <w:r>
        <w:rPr>
          <w:b/>
        </w:rPr>
        <w:tab/>
      </w:r>
      <w:r>
        <w:rPr>
          <w:b/>
        </w:rPr>
        <w:tab/>
      </w:r>
      <w:r>
        <w:rPr>
          <w:b/>
        </w:rPr>
        <w:tab/>
      </w:r>
      <w:r>
        <w:rPr>
          <w:b/>
        </w:rPr>
        <w:tab/>
      </w:r>
      <w:r>
        <w:rPr>
          <w:b/>
        </w:rPr>
        <w:tab/>
      </w:r>
      <w:r>
        <w:rPr>
          <w:b/>
        </w:rPr>
        <w:tab/>
      </w:r>
      <w:r>
        <w:rPr>
          <w:b/>
        </w:rPr>
        <w:tab/>
      </w:r>
    </w:p>
    <w:p w:rsidR="005F5A3B" w:rsidRDefault="005F5A3B" w:rsidP="005F5A3B">
      <w:pPr>
        <w:jc w:val="center"/>
      </w:pPr>
    </w:p>
    <w:p w:rsidR="005F5A3B" w:rsidRDefault="005F5A3B" w:rsidP="005F5A3B">
      <w:pPr>
        <w:jc w:val="center"/>
        <w:rPr>
          <w:rFonts w:ascii="Times New Roman" w:hAnsi="Times New Roman" w:cs="Times New Roman"/>
          <w:sz w:val="24"/>
          <w:szCs w:val="24"/>
        </w:rPr>
      </w:pPr>
      <w:r>
        <w:rPr>
          <w:noProof/>
        </w:rPr>
        <w:drawing>
          <wp:inline distT="0" distB="0" distL="0" distR="0">
            <wp:extent cx="6858000" cy="5219700"/>
            <wp:effectExtent l="19050" t="0" r="0" b="0"/>
            <wp:docPr id="2" name="Рисунок 2" descr="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rta"/>
                    <pic:cNvPicPr>
                      <a:picLocks noChangeAspect="1" noChangeArrowheads="1"/>
                    </pic:cNvPicPr>
                  </pic:nvPicPr>
                  <pic:blipFill>
                    <a:blip r:embed="rId5"/>
                    <a:srcRect/>
                    <a:stretch>
                      <a:fillRect/>
                    </a:stretch>
                  </pic:blipFill>
                  <pic:spPr bwMode="auto">
                    <a:xfrm>
                      <a:off x="0" y="0"/>
                      <a:ext cx="6858000" cy="52197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село Аксениха </w:t>
      </w:r>
    </w:p>
    <w:p w:rsidR="005F5A3B" w:rsidRDefault="005F5A3B" w:rsidP="005F5A3B">
      <w:pPr>
        <w:spacing w:after="0" w:line="240" w:lineRule="auto"/>
        <w:jc w:val="center"/>
        <w:rPr>
          <w:rFonts w:ascii="Times New Roman" w:hAnsi="Times New Roman" w:cs="Times New Roman"/>
          <w:b/>
          <w:bCs/>
          <w:spacing w:val="-1"/>
          <w:sz w:val="20"/>
          <w:szCs w:val="20"/>
        </w:rPr>
      </w:pPr>
      <w:r>
        <w:rPr>
          <w:rFonts w:ascii="Times New Roman" w:hAnsi="Times New Roman" w:cs="Times New Roman"/>
          <w:b/>
          <w:bCs/>
          <w:spacing w:val="-1"/>
          <w:sz w:val="20"/>
          <w:szCs w:val="20"/>
        </w:rPr>
        <w:lastRenderedPageBreak/>
        <w:t xml:space="preserve">                              Решение зарегистрировано в Главном управлении Минюста России по Новосибирской области  18 декабря 2020 года.</w:t>
      </w:r>
    </w:p>
    <w:p w:rsidR="005F5A3B" w:rsidRDefault="005F5A3B" w:rsidP="005F5A3B">
      <w:pPr>
        <w:spacing w:after="0" w:line="240" w:lineRule="auto"/>
        <w:jc w:val="center"/>
        <w:rPr>
          <w:rFonts w:ascii="Times New Roman" w:hAnsi="Times New Roman" w:cs="Times New Roman"/>
          <w:b/>
          <w:bCs/>
          <w:spacing w:val="-1"/>
          <w:sz w:val="20"/>
          <w:szCs w:val="20"/>
        </w:rPr>
      </w:pPr>
    </w:p>
    <w:p w:rsidR="005F5A3B" w:rsidRDefault="005F5A3B" w:rsidP="005F5A3B">
      <w:pPr>
        <w:spacing w:after="0" w:line="240" w:lineRule="auto"/>
        <w:jc w:val="center"/>
        <w:rPr>
          <w:rFonts w:ascii="Times New Roman" w:hAnsi="Times New Roman" w:cs="Times New Roman"/>
          <w:b/>
          <w:bCs/>
          <w:spacing w:val="-1"/>
          <w:sz w:val="20"/>
          <w:szCs w:val="20"/>
        </w:rPr>
      </w:pPr>
      <w:r>
        <w:rPr>
          <w:rFonts w:ascii="Times New Roman" w:hAnsi="Times New Roman" w:cs="Times New Roman"/>
          <w:b/>
          <w:bCs/>
          <w:spacing w:val="-1"/>
          <w:sz w:val="20"/>
          <w:szCs w:val="20"/>
        </w:rPr>
        <w:t xml:space="preserve">СОВЕТ ДЕПУТАТОВ </w:t>
      </w:r>
    </w:p>
    <w:p w:rsidR="005F5A3B" w:rsidRDefault="005F5A3B" w:rsidP="005F5A3B">
      <w:pPr>
        <w:spacing w:after="0" w:line="240" w:lineRule="auto"/>
        <w:jc w:val="center"/>
        <w:rPr>
          <w:rFonts w:ascii="Times New Roman" w:hAnsi="Times New Roman" w:cs="Times New Roman"/>
          <w:b/>
          <w:bCs/>
          <w:spacing w:val="-1"/>
          <w:sz w:val="20"/>
          <w:szCs w:val="20"/>
        </w:rPr>
      </w:pPr>
      <w:r>
        <w:rPr>
          <w:rFonts w:ascii="Times New Roman" w:hAnsi="Times New Roman" w:cs="Times New Roman"/>
          <w:b/>
          <w:bCs/>
          <w:spacing w:val="-1"/>
          <w:sz w:val="20"/>
          <w:szCs w:val="20"/>
        </w:rPr>
        <w:t xml:space="preserve"> АКСЕНИХИНСКОГО СЕЛЬСОВЕТА</w:t>
      </w:r>
    </w:p>
    <w:p w:rsidR="005F5A3B" w:rsidRDefault="005F5A3B" w:rsidP="005F5A3B">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b/>
          <w:bCs/>
          <w:spacing w:val="-2"/>
          <w:sz w:val="20"/>
          <w:szCs w:val="20"/>
        </w:rPr>
        <w:t>КРАСНОЗЕРСКОГО  РАЙОНА НОВОСИБИРСКОЙ ОБЛАСТИ</w:t>
      </w:r>
    </w:p>
    <w:p w:rsidR="005F5A3B" w:rsidRDefault="005F5A3B" w:rsidP="005F5A3B">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шестого созыва</w:t>
      </w:r>
    </w:p>
    <w:p w:rsidR="005F5A3B" w:rsidRDefault="005F5A3B" w:rsidP="005F5A3B">
      <w:pPr>
        <w:shd w:val="clear" w:color="auto" w:fill="FFFFFF"/>
        <w:spacing w:after="0" w:line="240" w:lineRule="auto"/>
        <w:jc w:val="center"/>
        <w:rPr>
          <w:rFonts w:ascii="Times New Roman" w:hAnsi="Times New Roman" w:cs="Times New Roman"/>
          <w:b/>
          <w:bCs/>
          <w:spacing w:val="-4"/>
          <w:w w:val="128"/>
          <w:sz w:val="20"/>
          <w:szCs w:val="20"/>
        </w:rPr>
      </w:pPr>
    </w:p>
    <w:p w:rsidR="005F5A3B" w:rsidRDefault="005F5A3B" w:rsidP="005F5A3B">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b/>
          <w:bCs/>
          <w:spacing w:val="-4"/>
          <w:w w:val="128"/>
          <w:sz w:val="20"/>
          <w:szCs w:val="20"/>
        </w:rPr>
        <w:t>РЕШЕНИЕ</w:t>
      </w:r>
    </w:p>
    <w:p w:rsidR="005F5A3B" w:rsidRDefault="005F5A3B" w:rsidP="005F5A3B">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второй сессии</w:t>
      </w:r>
    </w:p>
    <w:p w:rsidR="005F5A3B" w:rsidRDefault="005F5A3B" w:rsidP="005F5A3B">
      <w:pPr>
        <w:shd w:val="clear" w:color="auto" w:fill="FFFFFF"/>
        <w:tabs>
          <w:tab w:val="left" w:pos="645"/>
          <w:tab w:val="left" w:pos="3677"/>
          <w:tab w:val="center" w:pos="4677"/>
          <w:tab w:val="left" w:pos="8496"/>
        </w:tabs>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5F5A3B" w:rsidRDefault="005F5A3B" w:rsidP="005F5A3B">
      <w:pPr>
        <w:shd w:val="clear" w:color="auto" w:fill="FFFFFF"/>
        <w:tabs>
          <w:tab w:val="left" w:pos="645"/>
          <w:tab w:val="left" w:pos="3677"/>
          <w:tab w:val="center" w:pos="4677"/>
          <w:tab w:val="left" w:pos="8496"/>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«20» ноября 2020 г.                                                  </w:t>
      </w:r>
      <w:proofErr w:type="spellStart"/>
      <w:r>
        <w:rPr>
          <w:rFonts w:ascii="Times New Roman" w:hAnsi="Times New Roman" w:cs="Times New Roman"/>
          <w:sz w:val="20"/>
          <w:szCs w:val="20"/>
        </w:rPr>
        <w:t>с.Аксениха</w:t>
      </w:r>
      <w:proofErr w:type="spellEnd"/>
      <w:r>
        <w:rPr>
          <w:rFonts w:ascii="Times New Roman" w:hAnsi="Times New Roman" w:cs="Times New Roman"/>
          <w:sz w:val="20"/>
          <w:szCs w:val="20"/>
        </w:rPr>
        <w:t xml:space="preserve">                                      №12</w:t>
      </w:r>
    </w:p>
    <w:p w:rsidR="005F5A3B" w:rsidRDefault="005F5A3B" w:rsidP="005F5A3B">
      <w:pPr>
        <w:spacing w:after="0" w:line="240" w:lineRule="auto"/>
        <w:rPr>
          <w:rFonts w:ascii="Times New Roman" w:hAnsi="Times New Roman" w:cs="Times New Roman"/>
          <w:sz w:val="20"/>
          <w:szCs w:val="20"/>
        </w:rPr>
      </w:pPr>
    </w:p>
    <w:p w:rsidR="005F5A3B" w:rsidRDefault="005F5A3B" w:rsidP="005F5A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 ВНЕСЕНИИ ИЗМЕНЕНИЙ В УСТАВ   СЕЛЬСКОГО ПОСЕЛЕНИЯ АКСЕНИХИНСКОГО СЕЛЬСОВЕТА КРАСНОЗЕРСКОГО  МУНИЦИПАЛЬНОГО РАЙОНА НОВОСИБИРСКОЙ ОБЛАСТИ</w:t>
      </w:r>
    </w:p>
    <w:p w:rsidR="005F5A3B" w:rsidRDefault="005F5A3B" w:rsidP="005F5A3B">
      <w:pPr>
        <w:shd w:val="clear" w:color="auto" w:fill="FFFFFF"/>
        <w:tabs>
          <w:tab w:val="left" w:leader="underscore" w:pos="2179"/>
        </w:tabs>
        <w:spacing w:after="0" w:line="240" w:lineRule="auto"/>
        <w:rPr>
          <w:rFonts w:ascii="Times New Roman" w:hAnsi="Times New Roman" w:cs="Times New Roman"/>
          <w:color w:val="000000"/>
          <w:spacing w:val="-1"/>
          <w:sz w:val="20"/>
          <w:szCs w:val="20"/>
        </w:rPr>
      </w:pPr>
    </w:p>
    <w:p w:rsidR="005F5A3B" w:rsidRDefault="005F5A3B" w:rsidP="005F5A3B">
      <w:pPr>
        <w:shd w:val="clear" w:color="auto" w:fill="FFFFFF"/>
        <w:tabs>
          <w:tab w:val="left" w:leader="underscore" w:pos="2179"/>
        </w:tabs>
        <w:spacing w:after="0" w:line="240" w:lineRule="auto"/>
        <w:ind w:firstLine="710"/>
        <w:jc w:val="both"/>
        <w:rPr>
          <w:rFonts w:ascii="Times New Roman" w:hAnsi="Times New Roman" w:cs="Times New Roman"/>
          <w:color w:val="000000"/>
          <w:spacing w:val="-1"/>
          <w:sz w:val="20"/>
          <w:szCs w:val="20"/>
        </w:rPr>
      </w:pPr>
      <w:r>
        <w:rPr>
          <w:rFonts w:ascii="Times New Roman" w:hAnsi="Times New Roman" w:cs="Times New Roman"/>
          <w:color w:val="000000"/>
          <w:spacing w:val="-1"/>
          <w:sz w:val="20"/>
          <w:szCs w:val="20"/>
        </w:rPr>
        <w:t>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Аксенихинского сельсовета  Краснозерского  района Новосибирской области</w:t>
      </w:r>
    </w:p>
    <w:p w:rsidR="005F5A3B" w:rsidRDefault="005F5A3B" w:rsidP="005F5A3B">
      <w:pPr>
        <w:shd w:val="clear" w:color="auto" w:fill="FFFFFF"/>
        <w:tabs>
          <w:tab w:val="left" w:leader="underscore" w:pos="2179"/>
        </w:tabs>
        <w:spacing w:after="0" w:line="240" w:lineRule="auto"/>
        <w:ind w:firstLine="710"/>
        <w:jc w:val="both"/>
        <w:rPr>
          <w:rFonts w:ascii="Times New Roman" w:hAnsi="Times New Roman" w:cs="Times New Roman"/>
          <w:color w:val="000000"/>
          <w:spacing w:val="-1"/>
          <w:sz w:val="20"/>
          <w:szCs w:val="20"/>
        </w:rPr>
      </w:pPr>
    </w:p>
    <w:p w:rsidR="005F5A3B" w:rsidRDefault="005F5A3B" w:rsidP="005F5A3B">
      <w:pPr>
        <w:shd w:val="clear" w:color="auto" w:fill="FFFFFF"/>
        <w:tabs>
          <w:tab w:val="left" w:leader="underscore" w:pos="2179"/>
        </w:tabs>
        <w:spacing w:after="0" w:line="240" w:lineRule="auto"/>
        <w:ind w:firstLine="710"/>
        <w:jc w:val="both"/>
        <w:rPr>
          <w:rFonts w:ascii="Times New Roman" w:hAnsi="Times New Roman" w:cs="Times New Roman"/>
          <w:b/>
          <w:color w:val="000000"/>
          <w:spacing w:val="-1"/>
          <w:sz w:val="20"/>
          <w:szCs w:val="20"/>
        </w:rPr>
      </w:pPr>
      <w:r>
        <w:rPr>
          <w:rFonts w:ascii="Times New Roman" w:hAnsi="Times New Roman" w:cs="Times New Roman"/>
          <w:b/>
          <w:color w:val="000000"/>
          <w:spacing w:val="-1"/>
          <w:sz w:val="20"/>
          <w:szCs w:val="20"/>
        </w:rPr>
        <w:t>РЕШИЛ:</w:t>
      </w:r>
    </w:p>
    <w:p w:rsidR="005F5A3B" w:rsidRDefault="005F5A3B" w:rsidP="005F5A3B">
      <w:pPr>
        <w:spacing w:after="0" w:line="240" w:lineRule="auto"/>
        <w:rPr>
          <w:rFonts w:ascii="Times New Roman" w:hAnsi="Times New Roman" w:cs="Times New Roman"/>
          <w:sz w:val="20"/>
          <w:szCs w:val="20"/>
        </w:rPr>
      </w:pPr>
    </w:p>
    <w:p w:rsidR="005F5A3B" w:rsidRDefault="005F5A3B" w:rsidP="005F5A3B">
      <w:pPr>
        <w:spacing w:after="0" w:line="240" w:lineRule="auto"/>
        <w:ind w:firstLine="709"/>
        <w:jc w:val="both"/>
        <w:rPr>
          <w:rFonts w:ascii="Times New Roman" w:hAnsi="Times New Roman" w:cs="Times New Roman"/>
          <w:sz w:val="20"/>
          <w:szCs w:val="20"/>
        </w:rPr>
      </w:pPr>
      <w:r>
        <w:rPr>
          <w:rFonts w:ascii="Times New Roman" w:hAnsi="Times New Roman" w:cs="Times New Roman"/>
          <w:color w:val="000000"/>
          <w:spacing w:val="-21"/>
          <w:sz w:val="20"/>
          <w:szCs w:val="20"/>
        </w:rPr>
        <w:t>1.</w:t>
      </w:r>
      <w:r>
        <w:rPr>
          <w:rFonts w:ascii="Times New Roman" w:hAnsi="Times New Roman" w:cs="Times New Roman"/>
          <w:color w:val="000000"/>
          <w:sz w:val="20"/>
          <w:szCs w:val="20"/>
        </w:rPr>
        <w:t xml:space="preserve"> В</w:t>
      </w:r>
      <w:r>
        <w:rPr>
          <w:rFonts w:ascii="Times New Roman" w:hAnsi="Times New Roman" w:cs="Times New Roman"/>
          <w:color w:val="000000"/>
          <w:spacing w:val="1"/>
          <w:sz w:val="20"/>
          <w:szCs w:val="20"/>
        </w:rPr>
        <w:t>нести в Устав Аксенихинского сельсовета</w:t>
      </w:r>
      <w:r>
        <w:rPr>
          <w:rFonts w:ascii="Times New Roman" w:hAnsi="Times New Roman" w:cs="Times New Roman"/>
          <w:sz w:val="20"/>
          <w:szCs w:val="20"/>
        </w:rPr>
        <w:t xml:space="preserve"> Краснозерского района Новосибирской области следующие изменения:</w:t>
      </w:r>
    </w:p>
    <w:p w:rsidR="005F5A3B" w:rsidRDefault="005F5A3B" w:rsidP="005F5A3B">
      <w:pPr>
        <w:spacing w:after="0" w:line="240" w:lineRule="auto"/>
        <w:ind w:firstLine="709"/>
        <w:jc w:val="both"/>
        <w:rPr>
          <w:rFonts w:ascii="Times New Roman" w:hAnsi="Times New Roman" w:cs="Times New Roman"/>
          <w:sz w:val="20"/>
          <w:szCs w:val="20"/>
        </w:rPr>
      </w:pPr>
    </w:p>
    <w:p w:rsidR="005F5A3B" w:rsidRDefault="005F5A3B" w:rsidP="005F5A3B">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1.1. Статья 6. Права органов местного самоуправления поселения на решение вопросов, не отнесённых к вопросам местного значения поселения</w:t>
      </w:r>
    </w:p>
    <w:p w:rsidR="005F5A3B" w:rsidRDefault="005F5A3B" w:rsidP="005F5A3B">
      <w:pPr>
        <w:spacing w:after="0" w:line="240" w:lineRule="auto"/>
        <w:ind w:firstLine="709"/>
        <w:jc w:val="both"/>
        <w:rPr>
          <w:rFonts w:ascii="Times New Roman" w:hAnsi="Times New Roman" w:cs="Times New Roman"/>
          <w:sz w:val="20"/>
          <w:szCs w:val="20"/>
        </w:rPr>
      </w:pPr>
    </w:p>
    <w:p w:rsidR="005F5A3B" w:rsidRDefault="005F5A3B" w:rsidP="005F5A3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1.1.1. часть 1 дополнить пунктом 17 следующего содержания:</w:t>
      </w:r>
    </w:p>
    <w:p w:rsidR="005F5A3B" w:rsidRDefault="005F5A3B" w:rsidP="005F5A3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F5A3B" w:rsidRDefault="005F5A3B" w:rsidP="005F5A3B">
      <w:pPr>
        <w:spacing w:after="0" w:line="240" w:lineRule="auto"/>
        <w:ind w:firstLine="709"/>
        <w:jc w:val="both"/>
        <w:rPr>
          <w:rFonts w:ascii="Times New Roman" w:hAnsi="Times New Roman" w:cs="Times New Roman"/>
          <w:sz w:val="20"/>
          <w:szCs w:val="20"/>
        </w:rPr>
      </w:pPr>
    </w:p>
    <w:p w:rsidR="005F5A3B" w:rsidRDefault="005F5A3B" w:rsidP="005F5A3B">
      <w:pPr>
        <w:tabs>
          <w:tab w:val="left" w:pos="0"/>
          <w:tab w:val="left" w:pos="505"/>
        </w:tabs>
        <w:spacing w:after="0" w:line="240" w:lineRule="auto"/>
        <w:rPr>
          <w:rFonts w:ascii="Times New Roman" w:hAnsi="Times New Roman" w:cs="Times New Roman"/>
          <w:b/>
          <w:color w:val="000000" w:themeColor="text1"/>
          <w:sz w:val="20"/>
          <w:szCs w:val="20"/>
        </w:rPr>
      </w:pPr>
      <w:r>
        <w:rPr>
          <w:rFonts w:ascii="Times New Roman" w:hAnsi="Times New Roman" w:cs="Times New Roman"/>
          <w:b/>
          <w:sz w:val="20"/>
          <w:szCs w:val="20"/>
        </w:rPr>
        <w:t xml:space="preserve">1.2. </w:t>
      </w:r>
      <w:r>
        <w:rPr>
          <w:rFonts w:ascii="Times New Roman" w:hAnsi="Times New Roman" w:cs="Times New Roman"/>
          <w:b/>
          <w:color w:val="000000" w:themeColor="text1"/>
          <w:sz w:val="20"/>
          <w:szCs w:val="20"/>
        </w:rPr>
        <w:t>«Статья 22 Основные гарантии осуществления полномочий лиц, замещающих муниципальные должности Аксенихинского сельсовета Краснозерского района Новосибирской области»</w:t>
      </w:r>
    </w:p>
    <w:p w:rsidR="005F5A3B" w:rsidRDefault="005F5A3B" w:rsidP="005F5A3B">
      <w:pPr>
        <w:spacing w:after="0" w:line="240" w:lineRule="auto"/>
        <w:ind w:firstLine="709"/>
        <w:jc w:val="both"/>
        <w:rPr>
          <w:rFonts w:ascii="Times New Roman" w:hAnsi="Times New Roman" w:cs="Times New Roman"/>
          <w:sz w:val="20"/>
          <w:szCs w:val="20"/>
        </w:rPr>
      </w:pPr>
    </w:p>
    <w:p w:rsidR="005F5A3B" w:rsidRDefault="005F5A3B" w:rsidP="005F5A3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1.2.1 Дополнить часть 2 абзацем 5 следующего содержания:</w:t>
      </w:r>
    </w:p>
    <w:p w:rsidR="005F5A3B" w:rsidRDefault="005F5A3B" w:rsidP="005F5A3B">
      <w:pPr>
        <w:spacing w:after="0" w:line="240" w:lineRule="auto"/>
        <w:ind w:firstLine="709"/>
        <w:jc w:val="both"/>
        <w:rPr>
          <w:rFonts w:ascii="Times New Roman" w:hAnsi="Times New Roman" w:cs="Times New Roman"/>
          <w:sz w:val="20"/>
          <w:szCs w:val="20"/>
        </w:rPr>
      </w:pPr>
    </w:p>
    <w:p w:rsidR="005F5A3B" w:rsidRDefault="005F5A3B" w:rsidP="005F5A3B">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2-х рабочих дней в месяц»;</w:t>
      </w:r>
    </w:p>
    <w:p w:rsidR="005F5A3B" w:rsidRDefault="005F5A3B" w:rsidP="005F5A3B">
      <w:pPr>
        <w:spacing w:after="0" w:line="240" w:lineRule="auto"/>
        <w:ind w:firstLine="709"/>
        <w:jc w:val="both"/>
        <w:rPr>
          <w:rFonts w:ascii="Times New Roman" w:hAnsi="Times New Roman" w:cs="Times New Roman"/>
          <w:b/>
          <w:sz w:val="20"/>
          <w:szCs w:val="20"/>
        </w:rPr>
      </w:pPr>
    </w:p>
    <w:p w:rsidR="005F5A3B" w:rsidRDefault="005F5A3B" w:rsidP="005F5A3B">
      <w:pPr>
        <w:spacing w:after="0" w:line="240" w:lineRule="auto"/>
        <w:ind w:firstLine="709"/>
        <w:jc w:val="both"/>
        <w:rPr>
          <w:rFonts w:ascii="Times New Roman" w:hAnsi="Times New Roman" w:cs="Times New Roman"/>
          <w:b/>
          <w:sz w:val="20"/>
          <w:szCs w:val="20"/>
        </w:rPr>
      </w:pPr>
    </w:p>
    <w:p w:rsidR="005F5A3B" w:rsidRDefault="005F5A3B" w:rsidP="005F5A3B">
      <w:pPr>
        <w:spacing w:after="0" w:line="240" w:lineRule="auto"/>
        <w:ind w:firstLine="709"/>
        <w:jc w:val="both"/>
        <w:rPr>
          <w:rFonts w:ascii="Times New Roman" w:hAnsi="Times New Roman" w:cs="Times New Roman"/>
          <w:b/>
          <w:sz w:val="20"/>
          <w:szCs w:val="20"/>
        </w:rPr>
      </w:pPr>
      <w:r>
        <w:rPr>
          <w:rFonts w:ascii="Times New Roman" w:hAnsi="Times New Roman" w:cs="Times New Roman"/>
          <w:b/>
          <w:sz w:val="20"/>
          <w:szCs w:val="20"/>
        </w:rPr>
        <w:t>1.3 Статья 32. Полномочия администрации</w:t>
      </w:r>
    </w:p>
    <w:p w:rsidR="005F5A3B" w:rsidRDefault="005F5A3B" w:rsidP="005F5A3B">
      <w:pPr>
        <w:spacing w:after="0" w:line="240" w:lineRule="auto"/>
        <w:ind w:firstLine="709"/>
        <w:jc w:val="both"/>
        <w:rPr>
          <w:rFonts w:ascii="Times New Roman" w:hAnsi="Times New Roman" w:cs="Times New Roman"/>
          <w:sz w:val="20"/>
          <w:szCs w:val="20"/>
        </w:rPr>
      </w:pPr>
    </w:p>
    <w:p w:rsidR="005F5A3B" w:rsidRDefault="005F5A3B" w:rsidP="005F5A3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1.3.1 дополнить пунктом 61.6 следующего содержания:</w:t>
      </w:r>
    </w:p>
    <w:p w:rsidR="005F5A3B" w:rsidRDefault="005F5A3B" w:rsidP="005F5A3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«61.6)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F5A3B" w:rsidRDefault="005F5A3B" w:rsidP="005F5A3B">
      <w:pPr>
        <w:spacing w:after="0" w:line="240" w:lineRule="auto"/>
        <w:ind w:firstLine="709"/>
        <w:jc w:val="both"/>
        <w:rPr>
          <w:rFonts w:ascii="Times New Roman" w:hAnsi="Times New Roman" w:cs="Times New Roman"/>
          <w:sz w:val="20"/>
          <w:szCs w:val="20"/>
        </w:rPr>
      </w:pPr>
    </w:p>
    <w:p w:rsidR="005F5A3B" w:rsidRDefault="005F5A3B" w:rsidP="005F5A3B">
      <w:pPr>
        <w:spacing w:after="0" w:line="240" w:lineRule="auto"/>
        <w:ind w:firstLine="709"/>
        <w:jc w:val="both"/>
        <w:rPr>
          <w:rFonts w:ascii="Times New Roman" w:hAnsi="Times New Roman" w:cs="Times New Roman"/>
          <w:i/>
          <w:sz w:val="20"/>
          <w:szCs w:val="20"/>
        </w:rPr>
      </w:pPr>
      <w:r>
        <w:rPr>
          <w:rFonts w:ascii="Times New Roman" w:hAnsi="Times New Roman" w:cs="Times New Roman"/>
          <w:sz w:val="20"/>
          <w:szCs w:val="20"/>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Аксенихинского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 Главе Аксенихинского сельсовета Краснозерского района Новосибирской области опубликовать муниципальный правовой акт Аксенихинского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5F5A3B" w:rsidRDefault="005F5A3B" w:rsidP="005F5A3B">
      <w:pPr>
        <w:autoSpaceDE w:val="0"/>
        <w:autoSpaceDN w:val="0"/>
        <w:adjustRightInd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Аксенихинского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5F5A3B" w:rsidRDefault="005F5A3B" w:rsidP="005F5A3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5. Настоящее решение вступает в силу после государственной регистрации и опубликования в «Бюллетене органов местного самоуправления Аксенихинского сельсовета Краснозерского района».</w:t>
      </w:r>
    </w:p>
    <w:p w:rsidR="005F5A3B" w:rsidRDefault="005F5A3B" w:rsidP="005F5A3B">
      <w:pPr>
        <w:spacing w:after="0" w:line="240" w:lineRule="auto"/>
        <w:ind w:firstLine="709"/>
        <w:jc w:val="both"/>
        <w:rPr>
          <w:rFonts w:ascii="Times New Roman" w:hAnsi="Times New Roman" w:cs="Times New Roman"/>
          <w:sz w:val="20"/>
          <w:szCs w:val="20"/>
        </w:rPr>
      </w:pPr>
    </w:p>
    <w:p w:rsidR="005F5A3B" w:rsidRDefault="005F5A3B" w:rsidP="005F5A3B">
      <w:pPr>
        <w:spacing w:after="0" w:line="240" w:lineRule="auto"/>
        <w:ind w:firstLine="709"/>
        <w:jc w:val="both"/>
        <w:rPr>
          <w:rFonts w:ascii="Times New Roman" w:hAnsi="Times New Roman" w:cs="Times New Roman"/>
          <w:sz w:val="20"/>
          <w:szCs w:val="20"/>
        </w:rPr>
      </w:pPr>
    </w:p>
    <w:p w:rsidR="005F5A3B" w:rsidRDefault="005F5A3B" w:rsidP="005F5A3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Глава Аксенихинского сельсовета</w:t>
      </w:r>
    </w:p>
    <w:p w:rsidR="005F5A3B" w:rsidRDefault="005F5A3B" w:rsidP="005F5A3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Краснозерского района  Новосибирской области                                                       </w:t>
      </w:r>
      <w:proofErr w:type="spellStart"/>
      <w:r>
        <w:rPr>
          <w:rFonts w:ascii="Times New Roman" w:hAnsi="Times New Roman" w:cs="Times New Roman"/>
          <w:sz w:val="20"/>
          <w:szCs w:val="20"/>
        </w:rPr>
        <w:t>З.И.Биденко_</w:t>
      </w:r>
      <w:proofErr w:type="spellEnd"/>
      <w:r>
        <w:rPr>
          <w:rFonts w:ascii="Times New Roman" w:hAnsi="Times New Roman" w:cs="Times New Roman"/>
          <w:sz w:val="20"/>
          <w:szCs w:val="20"/>
        </w:rPr>
        <w:t>.</w:t>
      </w:r>
    </w:p>
    <w:p w:rsidR="005F5A3B" w:rsidRDefault="005F5A3B" w:rsidP="005F5A3B">
      <w:pPr>
        <w:spacing w:after="0" w:line="240" w:lineRule="auto"/>
        <w:ind w:firstLine="709"/>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             </w:t>
      </w:r>
    </w:p>
    <w:p w:rsidR="005F5A3B" w:rsidRDefault="005F5A3B" w:rsidP="005F5A3B">
      <w:pPr>
        <w:spacing w:after="0" w:line="240" w:lineRule="auto"/>
        <w:ind w:firstLine="709"/>
        <w:jc w:val="both"/>
        <w:rPr>
          <w:rFonts w:ascii="Times New Roman" w:hAnsi="Times New Roman" w:cs="Times New Roman"/>
          <w:sz w:val="20"/>
          <w:szCs w:val="20"/>
        </w:rPr>
      </w:pPr>
    </w:p>
    <w:p w:rsidR="005F5A3B" w:rsidRDefault="005F5A3B" w:rsidP="005F5A3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Председатель Совета депутатов    Аксенихинского сельсовета</w:t>
      </w:r>
    </w:p>
    <w:p w:rsidR="005F5A3B" w:rsidRDefault="005F5A3B" w:rsidP="005F5A3B">
      <w:pPr>
        <w:spacing w:after="0" w:line="240" w:lineRule="auto"/>
        <w:ind w:firstLine="709"/>
        <w:jc w:val="both"/>
        <w:rPr>
          <w:rFonts w:ascii="Times New Roman" w:hAnsi="Times New Roman" w:cs="Times New Roman"/>
          <w:sz w:val="20"/>
          <w:szCs w:val="20"/>
          <w:vertAlign w:val="superscript"/>
        </w:rPr>
      </w:pPr>
      <w:r>
        <w:rPr>
          <w:rFonts w:ascii="Times New Roman" w:hAnsi="Times New Roman" w:cs="Times New Roman"/>
          <w:sz w:val="20"/>
          <w:szCs w:val="20"/>
        </w:rPr>
        <w:t>Краснозерского района     Новосибирской области                                                   Е.М.Долгополова</w:t>
      </w:r>
    </w:p>
    <w:p w:rsidR="005F5A3B" w:rsidRDefault="005F5A3B" w:rsidP="005F5A3B">
      <w:pPr>
        <w:spacing w:after="0" w:line="240" w:lineRule="auto"/>
        <w:ind w:firstLine="709"/>
        <w:jc w:val="center"/>
        <w:rPr>
          <w:rFonts w:ascii="Times New Roman" w:hAnsi="Times New Roman" w:cs="Times New Roman"/>
          <w:sz w:val="20"/>
          <w:szCs w:val="20"/>
        </w:rPr>
      </w:pPr>
    </w:p>
    <w:p w:rsidR="005F5A3B" w:rsidRDefault="005F5A3B" w:rsidP="005F5A3B">
      <w:pPr>
        <w:spacing w:after="0" w:line="240" w:lineRule="auto"/>
        <w:ind w:firstLine="709"/>
        <w:jc w:val="center"/>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СОВЕТ ДЕПУТАТОВ</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АКСЕНИХИНСКОГО  СЕЛЬСОВЕТА</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КРАСНОЗЕРСКОГО РАЙОНА</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НОВОСИБИРСКОЙ ОБЛАСТИ</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 шестого созыва)</w:t>
      </w:r>
    </w:p>
    <w:p w:rsidR="005F5A3B" w:rsidRDefault="005F5A3B" w:rsidP="005F5A3B">
      <w:pPr>
        <w:pStyle w:val="a7"/>
        <w:jc w:val="center"/>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Р Е Ш Е Н И Е</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пятой сессии</w:t>
      </w:r>
    </w:p>
    <w:p w:rsidR="005F5A3B" w:rsidRDefault="005F5A3B" w:rsidP="005F5A3B">
      <w:pPr>
        <w:pStyle w:val="a7"/>
        <w:jc w:val="center"/>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От 25.12.2020г.                              с. Аксениха                                            № 21</w:t>
      </w:r>
    </w:p>
    <w:p w:rsidR="005F5A3B" w:rsidRDefault="005F5A3B" w:rsidP="005F5A3B">
      <w:pPr>
        <w:pStyle w:val="a7"/>
        <w:jc w:val="center"/>
        <w:rPr>
          <w:rFonts w:ascii="Times New Roman" w:hAnsi="Times New Roman" w:cs="Times New Roman"/>
          <w:sz w:val="20"/>
          <w:szCs w:val="20"/>
        </w:rPr>
      </w:pP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«О бюджете Аксенихинского сельсовета  Краснозерского района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Новосибирской области на 2021 год  и плановый период 2022 и 2023 годов»</w:t>
      </w:r>
    </w:p>
    <w:p w:rsidR="005F5A3B" w:rsidRDefault="005F5A3B" w:rsidP="005F5A3B">
      <w:pPr>
        <w:pStyle w:val="a7"/>
        <w:rPr>
          <w:rFonts w:ascii="Times New Roman" w:hAnsi="Times New Roman" w:cs="Times New Roman"/>
          <w:color w:val="000000"/>
          <w:sz w:val="20"/>
          <w:szCs w:val="20"/>
        </w:rPr>
      </w:pP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Федерации»,Законом Новосибирской области  от   25.12.2020г. № 45- ОЗ «Об областном бюджете Новосибирской области на 2021 год и плановый период 2022 и 2023 годов», Приказом МФ РФ от 06.06.2019г № 85н  «О порядке формирования и  применения кодов бюджетной классификации Российской Федерации, их структуре и принципах назначения»(</w:t>
      </w:r>
      <w:r>
        <w:rPr>
          <w:rFonts w:ascii="Times New Roman" w:hAnsi="Times New Roman" w:cs="Times New Roman"/>
          <w:color w:val="000000"/>
          <w:sz w:val="20"/>
          <w:szCs w:val="20"/>
          <w:shd w:val="clear" w:color="auto" w:fill="FFFFFF"/>
        </w:rPr>
        <w:t xml:space="preserve"> ред.от 28.09.2020 </w:t>
      </w:r>
      <w:hyperlink r:id="rId6" w:anchor="dst100007" w:history="1">
        <w:r>
          <w:rPr>
            <w:rStyle w:val="a3"/>
            <w:rFonts w:ascii="Times New Roman" w:hAnsi="Times New Roman" w:cs="Times New Roman"/>
            <w:sz w:val="20"/>
            <w:szCs w:val="20"/>
            <w:shd w:val="clear" w:color="auto" w:fill="FFFFFF"/>
          </w:rPr>
          <w:t>N 215н</w:t>
        </w:r>
      </w:hyperlink>
      <w:r>
        <w:rPr>
          <w:rFonts w:ascii="Times New Roman" w:hAnsi="Times New Roman" w:cs="Times New Roman"/>
          <w:sz w:val="20"/>
          <w:szCs w:val="20"/>
        </w:rPr>
        <w:t>), Совет депутатов Аксенихинского сельсовета Краснозерского района Новосибирской области РЕШИЛ:</w:t>
      </w:r>
    </w:p>
    <w:p w:rsidR="005F5A3B" w:rsidRDefault="005F5A3B" w:rsidP="005F5A3B">
      <w:pPr>
        <w:pStyle w:val="a7"/>
        <w:jc w:val="both"/>
        <w:rPr>
          <w:rFonts w:ascii="Times New Roman" w:hAnsi="Times New Roman" w:cs="Times New Roman"/>
          <w:b/>
          <w:color w:val="FF0000"/>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1. Основные характеристики бюджета Аксенихинского сельсовета Краснозерского района Новосибирской области на 2021год и на плановый период 2022 и 2023 годов</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Утвердить основные характеристики бюджета Аксенихинского сельсовета Краснозерского района Новосибирской области (далее - местный бюджет) на 2021 год:</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прогнозируемый общий объем доходов местного бюджета в сумме 6798,8 тыс. рублей, в том числе объем безвозмездных поступлений в сумме 5511,9 тыс. рублей, из них объем межбюджетных трансфертов, получаемых из других бюджетов бюджетной системы Российской Федерации, в сумме 2496,1 тыс. рублей, в том числе объем субсидий, субвенций и иных межбюджетных трансфертов, имеющих целевое назначение, в сумме 2496,1тыс. рублей;</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общий объем расходов местного бюджета в сумме 6798,8 тыс. рублей;</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3)дефицит местного бюджета в сумме  0,0 тыс. рублей.</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Утвердить основные характеристики местного бюджета на плановый период 2022 год и на 2023 годов:</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прогнозируемый общий объем доходов местного бюджета на 2022 год в сумме 3244,6 тыс. рублей, в том числе объем безвозмездных поступлений в сумме 1915,0 тыс. рублей, из них объем межбюджетных трансфертов, получаемых из других бюджетов бюджетной системы Российской Федерации, в сумме 111,2  тыс. рублей, в том числе объем субсидий, субвенций и иных межбюджетных трансфертов, имеющих целевое назначение, в сумме 111,2 тыс. рублей, на 2023 год в сумме 3702,3 тыс. рублей, в том числе объем безвозмездных поступлений в сумме 2337,5 тыс. рублей, из них объем межбюджетных трансфертов, получаемых из других бюджетов бюджетной системы Российской Федерации, в сумме 115,6 тыс. рублей, в том числе объем субсидий, субвенций и иных межбюджетных трансфертов, имеющих целевое назначение, в сумме 115,6 тыс. рублей ;</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общий объем расходов местного бюджета на 2022 год в сумме 3244,6 тыс. рублей, в том числе условно утвержденные 78,3 тыс. рублей,  на 2023 год в сумме 3702,3 тыс. рублей, в том числе условно утвержденные 179,3 тыс. рублей;</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3) дефицит (</w:t>
      </w:r>
      <w:proofErr w:type="spellStart"/>
      <w:r>
        <w:rPr>
          <w:rFonts w:ascii="Times New Roman" w:hAnsi="Times New Roman" w:cs="Times New Roman"/>
          <w:sz w:val="20"/>
          <w:szCs w:val="20"/>
        </w:rPr>
        <w:t>профицит</w:t>
      </w:r>
      <w:proofErr w:type="spellEnd"/>
      <w:r>
        <w:rPr>
          <w:rFonts w:ascii="Times New Roman" w:hAnsi="Times New Roman" w:cs="Times New Roman"/>
          <w:sz w:val="20"/>
          <w:szCs w:val="20"/>
        </w:rPr>
        <w:t>) местного бюджета на 2022 год в сумме 0,0 тыс. рублей и на 2023 год в сумме 0,0 тыс. рублей.</w:t>
      </w:r>
    </w:p>
    <w:p w:rsidR="005F5A3B" w:rsidRDefault="005F5A3B" w:rsidP="005F5A3B">
      <w:pPr>
        <w:pStyle w:val="a7"/>
        <w:jc w:val="both"/>
        <w:rPr>
          <w:rFonts w:ascii="Times New Roman" w:hAnsi="Times New Roman" w:cs="Times New Roman"/>
          <w:b/>
          <w:color w:val="FF0000"/>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lastRenderedPageBreak/>
        <w:t>Статья 2. Главные администраторы доходов местного бюджета и главные администраторы источников финансирования дефицита местного бюджета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Установить перечень главных администраторов доходов местного бюджета в 2021 году и плановом периоде 2022 и 2023 годов согласно приложению 1 к настоящему решению, в том числе:</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перечень главных администраторов налоговых и неналоговых доходов местного бюджета согласно таблице 1;</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перечень главных администраторов безвозмездных поступлений согласно таблице 2.</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Установить перечень главных администраторов источников финансирования дефицита местного бюджета в 2021 году и плановом периоде 2022 и 2023 годов согласно приложению 2 к настоящему решению.</w:t>
      </w:r>
    </w:p>
    <w:p w:rsidR="005F5A3B" w:rsidRDefault="005F5A3B" w:rsidP="005F5A3B">
      <w:pPr>
        <w:pStyle w:val="a7"/>
        <w:jc w:val="both"/>
        <w:rPr>
          <w:rFonts w:ascii="Times New Roman" w:hAnsi="Times New Roman" w:cs="Times New Roman"/>
          <w:color w:val="FF0000"/>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3. Формирование доходов местного бюджета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Установить, что доходы местного бюджета на 2021 год и плановый период 2022 и 2023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 Новосибирской области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и межбюджетных трансфертах между областным бюджетом Новосибирской области и бюджетами муниципальных образований Новосибирской области», согласно приложения 3 к настоящему решению.</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b/>
          <w:sz w:val="20"/>
          <w:szCs w:val="20"/>
        </w:rPr>
        <w:t>Статья 4.</w:t>
      </w:r>
      <w:r>
        <w:rPr>
          <w:rFonts w:ascii="Times New Roman" w:hAnsi="Times New Roman" w:cs="Times New Roman"/>
          <w:b/>
          <w:color w:val="FF0000"/>
          <w:sz w:val="20"/>
          <w:szCs w:val="20"/>
        </w:rPr>
        <w:t> </w:t>
      </w:r>
      <w:r>
        <w:rPr>
          <w:rFonts w:ascii="Times New Roman" w:hAnsi="Times New Roman" w:cs="Times New Roman"/>
          <w:b/>
          <w:sz w:val="20"/>
          <w:szCs w:val="20"/>
        </w:rPr>
        <w:t>Нормативы распределения доходов  местного бюджета, не установленные бюджетным законодательством Российской Федерации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Утвердить нормативы распределения доходов местного бюджета, не установленные Бюджетным кодексом Российской Федерации, областным законом об областном бюджете, законами Новосибирской области, принятыми в соответствии с положениями Бюджетного кодекса Российской Федерации, на 2021 год и плановый период 2022 и 2023 годов согласно приложению 4 к настоящему решению.</w:t>
      </w: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5. Бюджетные ассигнования местного бюджета на 2021 год и на плановый период 2022 и 2023 годов</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Установить в пределах общего объема расходов, установленного статьей 1 настоящего решения, распределение бюджетных ассигнований:</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1) по разделам, подразделам, целевым статьям (муниципальным программам и </w:t>
      </w:r>
      <w:proofErr w:type="spellStart"/>
      <w:r>
        <w:rPr>
          <w:rFonts w:ascii="Times New Roman" w:hAnsi="Times New Roman" w:cs="Times New Roman"/>
          <w:sz w:val="20"/>
          <w:szCs w:val="20"/>
        </w:rPr>
        <w:t>непрограммным</w:t>
      </w:r>
      <w:proofErr w:type="spellEnd"/>
      <w:r>
        <w:rPr>
          <w:rFonts w:ascii="Times New Roman" w:hAnsi="Times New Roman" w:cs="Times New Roman"/>
          <w:sz w:val="20"/>
          <w:szCs w:val="20"/>
        </w:rPr>
        <w:t xml:space="preserve"> направлениям деятельности), группам и подгруппам видов расходов классификации расходов бюджетов на 2021 год и плановый период 2022 и 2023 годы согласно приложению 5 к настоящему решению;</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2) по целевым статьям (муниципальным программам и </w:t>
      </w:r>
      <w:proofErr w:type="spellStart"/>
      <w:r>
        <w:rPr>
          <w:rFonts w:ascii="Times New Roman" w:hAnsi="Times New Roman" w:cs="Times New Roman"/>
          <w:sz w:val="20"/>
          <w:szCs w:val="20"/>
        </w:rPr>
        <w:t>непрограммным</w:t>
      </w:r>
      <w:proofErr w:type="spellEnd"/>
      <w:r>
        <w:rPr>
          <w:rFonts w:ascii="Times New Roman" w:hAnsi="Times New Roman" w:cs="Times New Roman"/>
          <w:sz w:val="20"/>
          <w:szCs w:val="20"/>
        </w:rPr>
        <w:t xml:space="preserve"> направлениям деятельности), группам и подгруппам видов расходов классификации расходов бюджетов на 2021 годи плановый период 2022 и 2023годысогласно приложению 6 к настоящему решению;</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Утвердить ведомственную структуру расходов местного бюджета на 2021 год и плановый период 2022 и 2023 годы согласно приложению 7 к настоящему решению.</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3. 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и (или) муниципальным правовым актом Аксенихинского сельсовета Краснозерского района Новосибирской области, и в пределах бюджетных ассигнований, предусмотренных ведомственной структурой расходов местного бюджета на 2021 год и плановый период 2022 и 2023 годы по соответствующим целевым статьям и виду расходов согласно приложению 7 к настоящему решению, в порядке, установленном администрацией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4. Установить, что использование бюджетных ассигнований, предусмотренных администрации Аксенихинского сельсовета Краснозерского района Новосибирской области, получателям бюджетных средств в целях реализации Указов Президента Российской Федерации от 7 мая 2012 года </w:t>
      </w:r>
      <w:hyperlink r:id="rId7" w:history="1">
        <w:r>
          <w:rPr>
            <w:rStyle w:val="a3"/>
            <w:rFonts w:ascii="Times New Roman" w:hAnsi="Times New Roman" w:cs="Times New Roman"/>
            <w:sz w:val="20"/>
            <w:szCs w:val="20"/>
          </w:rPr>
          <w:t>№</w:t>
        </w:r>
      </w:hyperlink>
      <w:r>
        <w:rPr>
          <w:rFonts w:ascii="Times New Roman" w:hAnsi="Times New Roman" w:cs="Times New Roman"/>
          <w:sz w:val="20"/>
          <w:szCs w:val="20"/>
        </w:rPr>
        <w:t xml:space="preserve"> 597 «О мероприятиях по реализации государственной социальной политики», от 1 июня 2012 года </w:t>
      </w:r>
      <w:hyperlink r:id="rId8" w:history="1">
        <w:r>
          <w:rPr>
            <w:rStyle w:val="a3"/>
            <w:rFonts w:ascii="Times New Roman" w:hAnsi="Times New Roman" w:cs="Times New Roman"/>
            <w:sz w:val="20"/>
            <w:szCs w:val="20"/>
          </w:rPr>
          <w:t>№ 761</w:t>
        </w:r>
      </w:hyperlink>
      <w:r>
        <w:rPr>
          <w:rFonts w:ascii="Times New Roman" w:hAnsi="Times New Roman" w:cs="Times New Roman"/>
          <w:sz w:val="20"/>
          <w:szCs w:val="20"/>
        </w:rPr>
        <w:t xml:space="preserve"> «О Национальной стратегии действий в интересах детей на 2012 - 2017 годы» и от 28 декабря 2012 года </w:t>
      </w:r>
      <w:hyperlink r:id="rId9" w:history="1">
        <w:r>
          <w:rPr>
            <w:rStyle w:val="a3"/>
            <w:rFonts w:ascii="Times New Roman" w:hAnsi="Times New Roman" w:cs="Times New Roman"/>
            <w:sz w:val="20"/>
            <w:szCs w:val="20"/>
          </w:rPr>
          <w:t>№ 1688</w:t>
        </w:r>
      </w:hyperlink>
      <w:r>
        <w:rPr>
          <w:rFonts w:ascii="Times New Roman" w:hAnsi="Times New Roman" w:cs="Times New Roman"/>
          <w:sz w:val="20"/>
          <w:szCs w:val="20"/>
        </w:rPr>
        <w:t xml:space="preserve"> «О некоторых мерах по реализации государственной политики в сфере защиты детей - сирот и детей, оставшихся без попечения родителей» в части повышения оплаты труда отдельных категорий работников, осуществляется в порядке, установленном Правительством Новосибирской области.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color w:val="000000"/>
          <w:sz w:val="20"/>
          <w:szCs w:val="20"/>
          <w:shd w:val="clear" w:color="auto" w:fill="FFFFFF"/>
        </w:rPr>
        <w:t xml:space="preserve">Установить размер резервного фонда Администрации Аксенихинского Краснозерского района на 2021 год в сумме 0,0тыс. руб. </w:t>
      </w:r>
      <w:r>
        <w:rPr>
          <w:rFonts w:ascii="Times New Roman" w:hAnsi="Times New Roman" w:cs="Times New Roman"/>
          <w:sz w:val="20"/>
          <w:szCs w:val="20"/>
        </w:rPr>
        <w:t xml:space="preserve">и плановый период 2022 и 2023 годы </w:t>
      </w:r>
      <w:r>
        <w:rPr>
          <w:rFonts w:ascii="Times New Roman" w:hAnsi="Times New Roman" w:cs="Times New Roman"/>
          <w:color w:val="000000"/>
          <w:sz w:val="20"/>
          <w:szCs w:val="20"/>
          <w:shd w:val="clear" w:color="auto" w:fill="FFFFFF"/>
        </w:rPr>
        <w:t>в сумме 0,0 тыс. руб.</w:t>
      </w: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6. Особенности заключения и оплаты договоров (муниципальных контрактов)</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Установить, что органы местного самоуправления Аксенихинского сельсовета Краснозерского района Новосибирской области, муниципальные учреждения Аксенихинского сельсовета Краснозерского района Новосибирской области при заключении договоров (муниципальных контрактов)на поставку товаров (работ, услуг)вправе предусматривать авансовые платежи: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lastRenderedPageBreak/>
        <w:t>1) в размере 100 процентов цены договора (муниципального контракта) - по договорам (муниципальным контрактам):</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а) о предоставлении услуг связи, услуг проживания в гостиницах;</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б) о подписке на печатные издания и об их приобретении;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в) об обучении на курсах повышения квалификации;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5F5A3B" w:rsidRDefault="005F5A3B" w:rsidP="005F5A3B">
      <w:pPr>
        <w:pStyle w:val="a7"/>
        <w:jc w:val="both"/>
        <w:rPr>
          <w:rFonts w:ascii="Times New Roman" w:hAnsi="Times New Roman" w:cs="Times New Roman"/>
          <w:sz w:val="20"/>
          <w:szCs w:val="20"/>
        </w:rPr>
      </w:pPr>
      <w:proofErr w:type="spellStart"/>
      <w:r>
        <w:rPr>
          <w:rFonts w:ascii="Times New Roman" w:hAnsi="Times New Roman" w:cs="Times New Roman"/>
          <w:sz w:val="20"/>
          <w:szCs w:val="20"/>
        </w:rPr>
        <w:t>д</w:t>
      </w:r>
      <w:proofErr w:type="spellEnd"/>
      <w:r>
        <w:rPr>
          <w:rFonts w:ascii="Times New Roman" w:hAnsi="Times New Roman" w:cs="Times New Roman"/>
          <w:sz w:val="20"/>
          <w:szCs w:val="20"/>
        </w:rPr>
        <w:t>) страхования;</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е) аренды;</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ж) об оплате услуг по зачислению денежных средств (социальных выплат и государственных пособий) на счета физических лиц;</w:t>
      </w:r>
    </w:p>
    <w:p w:rsidR="005F5A3B" w:rsidRDefault="005F5A3B" w:rsidP="005F5A3B">
      <w:pPr>
        <w:pStyle w:val="a7"/>
        <w:jc w:val="both"/>
        <w:rPr>
          <w:rFonts w:ascii="Times New Roman" w:hAnsi="Times New Roman" w:cs="Times New Roman"/>
          <w:sz w:val="20"/>
          <w:szCs w:val="20"/>
        </w:rPr>
      </w:pPr>
      <w:proofErr w:type="spellStart"/>
      <w:r>
        <w:rPr>
          <w:rFonts w:ascii="Times New Roman" w:hAnsi="Times New Roman" w:cs="Times New Roman"/>
          <w:sz w:val="20"/>
          <w:szCs w:val="20"/>
        </w:rPr>
        <w:t>з</w:t>
      </w:r>
      <w:proofErr w:type="spellEnd"/>
      <w:r>
        <w:rPr>
          <w:rFonts w:ascii="Times New Roman" w:hAnsi="Times New Roman" w:cs="Times New Roman"/>
          <w:sz w:val="20"/>
          <w:szCs w:val="20"/>
        </w:rPr>
        <w:t>) об оплате нотариальных действий и иных услуг, оказываемых при осуществлении нотариальных действий;</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в размере 90 процентов цены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3) в размере 30 процентов цены договора (муниципального контракта), если иное не предусмотрено федеральным, региональным законодательством, - по остальным договорам (муниципальным контрактам);</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4) в размере 70 процентов цены договора (муниципального контракта) - по распоряжению администрации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Установить, что в случае осуществления муниципальными казенными учреждениями Аксенихинского сельсовета Краснозерского района Новосибирской области приносящей доход деятельности предоставление средств получателям бюджетных средств местного бюджета, осуществляется поэтапно в порядке, установленном администрацией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Порядок доведения лимитов бюджетных обязательств до получателей средств местного бюджета по указанным средствам устанавливается администрацией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7. Особенности учета средств, поступающих во временное распоряжение муниципальных учреждений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Установить, что средства, поступающие во временное распоряжение муниципальных учреждений Аксенихинского сельсовета Краснозерского района Новосибирской области, учитываются на лицевых счетах, открытых им в Управлении Федерального казначейства по Новосибирской области, в порядке, установленном Федеральным казначейством.</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8. Особенности доведения лимитов бюджетных обязательств и санкционирования оплаты денежных обязательств</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Установить, что при отсутствии федерального закона и (или) нормативного правового акта Правительства Российской Федерации, иных федеральных органов исполнительной власти,, устанавливающих распределение межбюджетных трансфертов  для Аксенихинского сельсовета Краснозерского района Новосибирской области, доведение лимитов бюджетных обязательств по расходам местного бюджета, осуществляемым за счет соответствующих межбюджетных трансфертов федерального или областного бюджета, до главного распорядителя средств местного бюджета осуществляется финансовым органом Аксенихинского сельсовета Краснозерского района Новосибирской области после принятия соответствующего закона и (или) нормативного правового акта Правительства Новосибирской области, иных областных органов исполнительной власти.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Установить, что при отсутствии решения и (или) иного нормативного правового акта администрации Аксенихинского сельсовета Краснозерского района Новосибирской области, устанавливающих расходные обязательства Аксенихинского сельсовета Краснозерского района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финансовым органом Аксенихинского сельсовета Краснозерского района Новосибирской области после принятия соответствующего решения и (или) иного нормативного правового акта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3. Установить условием, что главным распорядителем средств местного бюджета, в ведении которого находятся муниципальные казенные учреждения Аксенихинского сельсовета Краснозерского района Новосибирской области, осуществляющие деятельность приносящую доход  предоставления лимитов и оплаты денежных обязательств в объемах не превышающих фактическое поступление доходов от осуществления приносящей доход деятельности.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4. Установить, что при отсутствии нормативного правового акта Аксенихинского сельсовета Краснозерского района Новосибирской области, регламентирующего порядок исполнения расходного обязательства Аксенихинского сельсовета Краснозерского района Новосибирской области, санкционирование оплаты денежных обязательств по нему осуществляется финансовым органом Аксенихинского сельсовета Краснозерского района Новосибирской области после принятия </w:t>
      </w:r>
      <w:r>
        <w:rPr>
          <w:rFonts w:ascii="Times New Roman" w:hAnsi="Times New Roman" w:cs="Times New Roman"/>
          <w:sz w:val="20"/>
          <w:szCs w:val="20"/>
        </w:rPr>
        <w:lastRenderedPageBreak/>
        <w:t>соответствующего нормативного правового акта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 xml:space="preserve">Статья 9. Иные межбюджетные трансферты, подлежащие перечислению из местных бюджетов в районный бюджет </w:t>
      </w:r>
    </w:p>
    <w:p w:rsidR="005F5A3B" w:rsidRDefault="005F5A3B" w:rsidP="005F5A3B">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1. Утвердить объем иных межбюджетных трансфертов, предоставляемых районному бюджету из местного бюджета:</w:t>
      </w:r>
    </w:p>
    <w:p w:rsidR="005F5A3B" w:rsidRDefault="005F5A3B" w:rsidP="005F5A3B">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-на 2021год – 1900,3 тыс. рублей</w:t>
      </w:r>
    </w:p>
    <w:p w:rsidR="005F5A3B" w:rsidRDefault="005F5A3B" w:rsidP="005F5A3B">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-на 2022 год – 8,4 тыс. рублей</w:t>
      </w:r>
    </w:p>
    <w:p w:rsidR="005F5A3B" w:rsidRDefault="005F5A3B" w:rsidP="005F5A3B">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-на 2023 год – 8,4 тыс. рублей</w:t>
      </w:r>
    </w:p>
    <w:p w:rsidR="005F5A3B" w:rsidRDefault="005F5A3B" w:rsidP="005F5A3B">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 2. Утвердить цели предоставления и распределение иных межбюджетных трансфертов, предоставляемых районному бюджету из местного бюджета:</w:t>
      </w:r>
    </w:p>
    <w:p w:rsidR="005F5A3B" w:rsidRDefault="005F5A3B" w:rsidP="005F5A3B">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 </w:t>
      </w:r>
    </w:p>
    <w:p w:rsidR="005F5A3B" w:rsidRDefault="005F5A3B" w:rsidP="005F5A3B">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 иные межбюджетные трансферты на осуществление переданных полномочий на содержание Ревизионной комиссии Краснозерского района Новосибирской области в 2021 году и плановом периоде в 2022 и 2023 годах согласно таблице 1 приложения 8 к настоящему решению;</w:t>
      </w:r>
    </w:p>
    <w:p w:rsidR="005F5A3B" w:rsidRDefault="005F5A3B" w:rsidP="005F5A3B">
      <w:pPr>
        <w:pStyle w:val="a7"/>
        <w:jc w:val="both"/>
        <w:rPr>
          <w:rFonts w:ascii="Times New Roman" w:hAnsi="Times New Roman" w:cs="Times New Roman"/>
          <w:color w:val="000000"/>
          <w:sz w:val="20"/>
          <w:szCs w:val="20"/>
        </w:rPr>
      </w:pPr>
      <w:r>
        <w:rPr>
          <w:rFonts w:ascii="Times New Roman" w:hAnsi="Times New Roman" w:cs="Times New Roman"/>
          <w:color w:val="000000"/>
          <w:sz w:val="20"/>
          <w:szCs w:val="20"/>
        </w:rPr>
        <w:t>2)    иные межбюджетные трансферты  на осуществление части переданных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2021 году согласно таблице 2 приложения 8 к настоящему решению;</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3. Утвердить порядок предоставления районному бюджету иных межбюджетных трансфертов из местного бюджета согласно приложению № 9 к настоящему решению.</w:t>
      </w: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10. </w:t>
      </w:r>
      <w:proofErr w:type="spellStart"/>
      <w:r>
        <w:rPr>
          <w:rFonts w:ascii="Times New Roman" w:hAnsi="Times New Roman" w:cs="Times New Roman"/>
          <w:b/>
          <w:sz w:val="20"/>
          <w:szCs w:val="20"/>
        </w:rPr>
        <w:t>Софинансирование</w:t>
      </w:r>
      <w:proofErr w:type="spellEnd"/>
      <w:r>
        <w:rPr>
          <w:rFonts w:ascii="Times New Roman" w:hAnsi="Times New Roman" w:cs="Times New Roman"/>
          <w:b/>
          <w:sz w:val="20"/>
          <w:szCs w:val="20"/>
        </w:rPr>
        <w:t xml:space="preserve"> расходов, осуществляемых за счет средств областного или районного бюджета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Установить, что фактический объем расходов местного бюджета, для </w:t>
      </w:r>
      <w:proofErr w:type="spellStart"/>
      <w:r>
        <w:rPr>
          <w:rFonts w:ascii="Times New Roman" w:hAnsi="Times New Roman" w:cs="Times New Roman"/>
          <w:sz w:val="20"/>
          <w:szCs w:val="20"/>
        </w:rPr>
        <w:t>софинансирования</w:t>
      </w:r>
      <w:proofErr w:type="spellEnd"/>
      <w:r>
        <w:rPr>
          <w:rFonts w:ascii="Times New Roman" w:hAnsi="Times New Roman" w:cs="Times New Roman"/>
          <w:sz w:val="20"/>
          <w:szCs w:val="20"/>
        </w:rPr>
        <w:t xml:space="preserve"> которых представляются субсидии из федерального и(или) областного бюджета, 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федерального и (или) областного бюджета на соответствующие цели, если иное не предусмотрено федеральными законами, нормативными правовыми актами Правительства Российской Федерации, федеральных органов исполнительной власти, областными законами,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Аксенихинского сельсовета Краснозерского района Новосибирской области с федеральными или областными органами исполнительной власти.</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11. Дорожный фонд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color w:val="FF0000"/>
          <w:sz w:val="20"/>
          <w:szCs w:val="20"/>
        </w:rPr>
      </w:pPr>
      <w:r>
        <w:rPr>
          <w:rFonts w:ascii="Times New Roman" w:hAnsi="Times New Roman" w:cs="Times New Roman"/>
          <w:sz w:val="20"/>
          <w:szCs w:val="20"/>
        </w:rPr>
        <w:t>1. Утвердить объем бюджетных ассигнований дорожного фонда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на 2021 год в сумме 464,5 тыс. рублей;</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       2) на 2022 год в сумме 491,3 тыс. рублей; </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       3) на 2023 год в сумме 509,9 тыс. рублей. </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bCs/>
          <w:sz w:val="20"/>
          <w:szCs w:val="20"/>
        </w:rPr>
      </w:pPr>
      <w:r>
        <w:rPr>
          <w:rFonts w:ascii="Times New Roman" w:hAnsi="Times New Roman" w:cs="Times New Roman"/>
          <w:b/>
          <w:bCs/>
          <w:sz w:val="20"/>
          <w:szCs w:val="20"/>
        </w:rPr>
        <w:t>Статья 12. Ассигнования на капитальные вложения из  местного бюджета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Утвердить распределение ассигнований на капитальные вложения из местного бюджета по направлениям и объектам на 2021 год и плановый период 2022-2023 годов согласно приложению 10 к настоящему решению.</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13. Источники финансирования дефицита местного бюджета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Установить источники финансирования дефицита местного бюджета на 2021 годи плановый период 2022 и 2023 годов согласно приложению 11 к настоящему решению.</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14. Муниципальные внутренние заимствования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Утвердить программу муниципальных внутренних заимствований Аксенихинского сельсовета Краснозерского района Новосибирской области на 2021 год и плановый период 2022 и 2023 годов согласно приложению 12 к настоящему решению.</w:t>
      </w:r>
    </w:p>
    <w:p w:rsidR="005F5A3B" w:rsidRDefault="005F5A3B" w:rsidP="005F5A3B">
      <w:pPr>
        <w:pStyle w:val="a7"/>
        <w:jc w:val="both"/>
        <w:rPr>
          <w:rFonts w:ascii="Times New Roman" w:hAnsi="Times New Roman" w:cs="Times New Roman"/>
          <w:b/>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15. Муниципальный внутренний долг Аксенихинского сельсовета Краснозерского района Новосибирской области и расходы на его обслуживание</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1. Установить верхний предел муниципального внутреннего долга Аксенихинского сельсовета Краснозерского района Новосибирской области на 1 января 2022 года в сумме 0,0 тыс. рублей, в том числе верхний предел долга по муниципальным гарантиям Аксенихинского сельсовета Краснозерского района Новосибирской области в сумме 0,0 тыс. рублей, на 1 января 2023 года в сумме 0,0 тыс. рублей, в том числе </w:t>
      </w:r>
      <w:r>
        <w:rPr>
          <w:rFonts w:ascii="Times New Roman" w:hAnsi="Times New Roman" w:cs="Times New Roman"/>
          <w:sz w:val="20"/>
          <w:szCs w:val="20"/>
        </w:rPr>
        <w:lastRenderedPageBreak/>
        <w:t>верхний предел долга по муниципальным гарантиям Аксенихинского сельсовета Краснозерского района Новосибирской области в сумме 0,0 тыс. рублей,  на 1 января 2024 года в сумме 0,0 тыс. рублей, в том числе верхний предел по муниципальным гарантиям Аксенихинского сельсовета Краснозерского района Новосибирской области в сумме 0,0 тыс. рублей.</w:t>
      </w: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16. Предоставление муниципальных гарантий Аксенихинского сельсовета Краснозерского района Новосибирской области в валюте Российской Федерации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Утвердить программу муниципальных гарантий Аксенихинского сельсовета Краснозерского района Новосибирской области в валюте Российской Федерации на 2021 год плановый период 2022 и 2023 годов согласно приложению 13 к настоящему решению;</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17. Особенности использования остатков целевых средств, поступивших из областного или районного бюджета в местный бюджет</w:t>
      </w:r>
    </w:p>
    <w:p w:rsidR="005F5A3B" w:rsidRDefault="005F5A3B" w:rsidP="005F5A3B">
      <w:pPr>
        <w:pStyle w:val="a7"/>
        <w:jc w:val="both"/>
        <w:rPr>
          <w:rFonts w:ascii="Times New Roman" w:hAnsi="Times New Roman" w:cs="Times New Roman"/>
          <w:b/>
          <w:sz w:val="20"/>
          <w:szCs w:val="20"/>
        </w:rPr>
      </w:pP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Установить, что не использованные по состоянию на 1 января 2021 года остатки целевых средств, поступивших из федерального, областного или районного бюджета в местный бюджет, подлежат возврату в доход федерального, областного или районного бюджета соответственно в соответствии с </w:t>
      </w:r>
      <w:hyperlink r:id="rId10" w:history="1">
        <w:r>
          <w:rPr>
            <w:rStyle w:val="a3"/>
            <w:rFonts w:ascii="Times New Roman" w:hAnsi="Times New Roman" w:cs="Times New Roman"/>
            <w:sz w:val="20"/>
            <w:szCs w:val="20"/>
          </w:rPr>
          <w:t>Порядком</w:t>
        </w:r>
      </w:hyperlink>
      <w:r>
        <w:rPr>
          <w:rFonts w:ascii="Times New Roman" w:hAnsi="Times New Roman" w:cs="Times New Roman"/>
          <w:sz w:val="20"/>
          <w:szCs w:val="20"/>
        </w:rPr>
        <w:t xml:space="preserve">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федерального, областного или районного бюджета, утвержденным приказом Министерства финансов Российской Федерации от 11 июня 2009 года № 51н.</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18. Особенности урегулирования задолженности перед Аксенихинского сельсовета Краснозерским районом Новосибирской области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Установить, что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администрация Аксенихинского сельсовета Краснозерского района Новосибирской области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w:t>
      </w:r>
      <w:proofErr w:type="spellStart"/>
      <w:r>
        <w:rPr>
          <w:rFonts w:ascii="Times New Roman" w:hAnsi="Times New Roman" w:cs="Times New Roman"/>
          <w:sz w:val="20"/>
          <w:szCs w:val="20"/>
        </w:rPr>
        <w:t>Аксенихинским</w:t>
      </w:r>
      <w:proofErr w:type="spellEnd"/>
      <w:r>
        <w:rPr>
          <w:rFonts w:ascii="Times New Roman" w:hAnsi="Times New Roman" w:cs="Times New Roman"/>
          <w:sz w:val="20"/>
          <w:szCs w:val="20"/>
        </w:rPr>
        <w:t xml:space="preserve"> сельсоветом Краснозерского района Новосибирской области следующими способами: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предоставление отступного;</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обмен требований на доли в уставном капитале должника;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3) предоставление акций, конвертируемых в акции облигаций или иных ценных бумаг;</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4) новация обязательств;</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5) прощение долга;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6) иными предусмотренными федеральным законодательством способами, если такие способы прекращения обязательств не нарушают права иных кредиторов, требования которых включены в реестр требований кредиторов.</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19. Особенности использования остатков средств местного бюджета на начало текущего финансового года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Аксенихинского сельсовета Краснозерского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20. Особенности исполнения местного бюджета в 2021 году</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Установить в соответствии с пунктом 8 статьи 217 Бюджетного кодекса Российской Федерации следующие основания для внесения в 2021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перераспределение бюджетных ассигнований между разделами, подразделами и целевыми статьями и видами расходов классификации расходов</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 Бюджетов в случае создания, реорганизации, ликвидации муниципального учреждения, муниципального унитарного предприятия Аксенихинского сельсовета Краснозерского района Новосибирской области;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3) перераспределение бюджетных ассигнований,  предусмотренных получателям бюджетных средств, между разделами, подразделами, целевыми статьями и видами расходов классификации расходов бюджетов </w:t>
      </w:r>
      <w:r>
        <w:rPr>
          <w:rFonts w:ascii="Times New Roman" w:hAnsi="Times New Roman" w:cs="Times New Roman"/>
          <w:sz w:val="20"/>
          <w:szCs w:val="20"/>
        </w:rPr>
        <w:lastRenderedPageBreak/>
        <w:t xml:space="preserve">в целях реализации Указов Президента Российской Федерации от 7 мая 2012 года </w:t>
      </w:r>
      <w:hyperlink r:id="rId11" w:history="1">
        <w:r>
          <w:rPr>
            <w:rStyle w:val="a3"/>
            <w:rFonts w:ascii="Times New Roman" w:hAnsi="Times New Roman" w:cs="Times New Roman"/>
            <w:sz w:val="20"/>
            <w:szCs w:val="20"/>
          </w:rPr>
          <w:t>№ 597</w:t>
        </w:r>
      </w:hyperlink>
      <w:r>
        <w:rPr>
          <w:rFonts w:ascii="Times New Roman" w:hAnsi="Times New Roman" w:cs="Times New Roman"/>
          <w:sz w:val="20"/>
          <w:szCs w:val="20"/>
        </w:rPr>
        <w:t xml:space="preserve"> «О мероприятиях по реализации государственной социальной политики», от 1 июня 2012 года </w:t>
      </w:r>
      <w:hyperlink r:id="rId12" w:history="1">
        <w:r>
          <w:rPr>
            <w:rStyle w:val="a3"/>
            <w:rFonts w:ascii="Times New Roman" w:hAnsi="Times New Roman" w:cs="Times New Roman"/>
            <w:sz w:val="20"/>
            <w:szCs w:val="20"/>
          </w:rPr>
          <w:t>№ 761</w:t>
        </w:r>
      </w:hyperlink>
      <w:r>
        <w:rPr>
          <w:rFonts w:ascii="Times New Roman" w:hAnsi="Times New Roman" w:cs="Times New Roman"/>
          <w:sz w:val="20"/>
          <w:szCs w:val="20"/>
        </w:rPr>
        <w:t xml:space="preserve"> «О Национальной стратегии действий в интересах детей на 2012 - 2017 годы» и от 28 декабря 2012 года </w:t>
      </w:r>
      <w:hyperlink r:id="rId13" w:history="1">
        <w:r>
          <w:rPr>
            <w:rStyle w:val="a3"/>
            <w:rFonts w:ascii="Times New Roman" w:hAnsi="Times New Roman" w:cs="Times New Roman"/>
            <w:sz w:val="20"/>
            <w:szCs w:val="20"/>
          </w:rPr>
          <w:t>№ 1688</w:t>
        </w:r>
      </w:hyperlink>
      <w:r>
        <w:rPr>
          <w:rFonts w:ascii="Times New Roman" w:hAnsi="Times New Roman" w:cs="Times New Roman"/>
          <w:sz w:val="20"/>
          <w:szCs w:val="20"/>
        </w:rPr>
        <w:t xml:space="preserve">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4)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федерального бюджета, между видами расходов, обусловленное изменением федерального законодательства;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5)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6)  изменение бюджетных ассигнований в части расходов, производимых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сверх объемов, утвержденных настоящим решением;</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7)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федеральными, областными органами исполнительной власти или физическими и юридическими лицами, сверх объемов, утвержденных настоящим решением;</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8) распределение на основании федеральных, областных правовых актов субсидий, субвенций, иных межбюджетных трансфертов, предоставленных из федерального, областного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9) 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органами государственной власти о предоставлении средств из областного бюджета и (или) правового акта, определяющего долю </w:t>
      </w:r>
      <w:proofErr w:type="spellStart"/>
      <w:r>
        <w:rPr>
          <w:rFonts w:ascii="Times New Roman" w:hAnsi="Times New Roman" w:cs="Times New Roman"/>
          <w:sz w:val="20"/>
          <w:szCs w:val="20"/>
        </w:rPr>
        <w:t>софинансирования</w:t>
      </w:r>
      <w:proofErr w:type="spellEnd"/>
      <w:r>
        <w:rPr>
          <w:rFonts w:ascii="Times New Roman" w:hAnsi="Times New Roman" w:cs="Times New Roman"/>
          <w:sz w:val="20"/>
          <w:szCs w:val="20"/>
        </w:rPr>
        <w:t xml:space="preserve"> расходного обязательства из областного бюджета;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10)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11)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бюджет в результате нарушения исполнения обязательств, предусмотренных соглашениями о предоставлении субсидии из областного бюджета.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12)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федерального и областного бюджета и средств </w:t>
      </w:r>
      <w:proofErr w:type="spellStart"/>
      <w:r>
        <w:rPr>
          <w:rFonts w:ascii="Times New Roman" w:hAnsi="Times New Roman" w:cs="Times New Roman"/>
          <w:sz w:val="20"/>
          <w:szCs w:val="20"/>
        </w:rPr>
        <w:t>софинансирования</w:t>
      </w:r>
      <w:proofErr w:type="spellEnd"/>
      <w:r>
        <w:rPr>
          <w:rFonts w:ascii="Times New Roman" w:hAnsi="Times New Roman" w:cs="Times New Roman"/>
          <w:sz w:val="20"/>
          <w:szCs w:val="20"/>
        </w:rPr>
        <w:t xml:space="preserve"> из местного бюджета,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5F5A3B" w:rsidRDefault="005F5A3B" w:rsidP="005F5A3B">
      <w:pPr>
        <w:pStyle w:val="a7"/>
        <w:jc w:val="both"/>
        <w:rPr>
          <w:rFonts w:ascii="Times New Roman" w:hAnsi="Times New Roman" w:cs="Times New Roman"/>
          <w:b/>
          <w:sz w:val="20"/>
          <w:szCs w:val="20"/>
        </w:rPr>
      </w:pPr>
    </w:p>
    <w:p w:rsidR="005F5A3B" w:rsidRDefault="005F5A3B" w:rsidP="005F5A3B">
      <w:pPr>
        <w:pStyle w:val="a7"/>
        <w:jc w:val="both"/>
        <w:rPr>
          <w:rFonts w:ascii="Times New Roman" w:hAnsi="Times New Roman" w:cs="Times New Roman"/>
          <w:b/>
          <w:sz w:val="20"/>
          <w:szCs w:val="20"/>
        </w:rPr>
      </w:pPr>
      <w:r>
        <w:rPr>
          <w:rFonts w:ascii="Times New Roman" w:hAnsi="Times New Roman" w:cs="Times New Roman"/>
          <w:b/>
          <w:sz w:val="20"/>
          <w:szCs w:val="20"/>
        </w:rPr>
        <w:t>Статья 21. Вступление в силу настоящего решения</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 Настоящее решение вступает в силу с 1 января 2021 года.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2. Решение опубликовать в периодическом печатном издании «Бюллетень органов местного самоуправления Аксенихинского сельсовета Краснозерского района Новосибирской области». </w:t>
      </w:r>
    </w:p>
    <w:p w:rsidR="005F5A3B" w:rsidRDefault="005F5A3B" w:rsidP="005F5A3B">
      <w:pPr>
        <w:pStyle w:val="a7"/>
        <w:jc w:val="both"/>
        <w:rPr>
          <w:rFonts w:ascii="Times New Roman" w:hAnsi="Times New Roman" w:cs="Times New Roman"/>
          <w:sz w:val="20"/>
          <w:szCs w:val="20"/>
        </w:rPr>
      </w:pPr>
    </w:p>
    <w:tbl>
      <w:tblPr>
        <w:tblW w:w="0" w:type="auto"/>
        <w:tblInd w:w="-8" w:type="dxa"/>
        <w:tblCellMar>
          <w:left w:w="10" w:type="dxa"/>
          <w:right w:w="10" w:type="dxa"/>
        </w:tblCellMar>
        <w:tblLook w:val="04A0"/>
      </w:tblPr>
      <w:tblGrid>
        <w:gridCol w:w="4586"/>
        <w:gridCol w:w="4993"/>
      </w:tblGrid>
      <w:tr w:rsidR="005F5A3B" w:rsidTr="005F5A3B">
        <w:trPr>
          <w:trHeight w:val="1065"/>
        </w:trPr>
        <w:tc>
          <w:tcPr>
            <w:tcW w:w="4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F5A3B" w:rsidRDefault="005F5A3B">
            <w:pPr>
              <w:pStyle w:val="a7"/>
              <w:spacing w:line="276" w:lineRule="auto"/>
              <w:jc w:val="both"/>
              <w:rPr>
                <w:rFonts w:ascii="Times New Roman" w:eastAsia="Times New Roman" w:hAnsi="Times New Roman" w:cs="Times New Roman"/>
                <w:sz w:val="20"/>
                <w:szCs w:val="20"/>
              </w:rPr>
            </w:pPr>
            <w:r>
              <w:rPr>
                <w:rFonts w:ascii="Times New Roman" w:hAnsi="Times New Roman" w:cs="Times New Roman"/>
                <w:sz w:val="20"/>
                <w:szCs w:val="20"/>
              </w:rPr>
              <w:t>Глава</w:t>
            </w:r>
          </w:p>
          <w:p w:rsidR="005F5A3B" w:rsidRDefault="005F5A3B">
            <w:pPr>
              <w:pStyle w:val="a7"/>
              <w:spacing w:line="276" w:lineRule="auto"/>
              <w:jc w:val="both"/>
              <w:rPr>
                <w:rFonts w:ascii="Times New Roman" w:hAnsi="Times New Roman" w:cs="Times New Roman"/>
                <w:sz w:val="20"/>
                <w:szCs w:val="20"/>
              </w:rPr>
            </w:pPr>
            <w:r>
              <w:rPr>
                <w:rFonts w:ascii="Times New Roman" w:hAnsi="Times New Roman" w:cs="Times New Roman"/>
                <w:sz w:val="20"/>
                <w:szCs w:val="20"/>
              </w:rPr>
              <w:t>Аксенихинского сельсовета Краснозерского района    Новосибирской области         ЗИ Биденко</w:t>
            </w:r>
          </w:p>
        </w:tc>
        <w:tc>
          <w:tcPr>
            <w:tcW w:w="4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5F5A3B" w:rsidRDefault="005F5A3B">
            <w:pPr>
              <w:pStyle w:val="a7"/>
              <w:spacing w:line="276"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Председатель Совета депутатов Аксенихинского сельсовета Краснозерского района </w:t>
            </w:r>
          </w:p>
          <w:p w:rsidR="005F5A3B" w:rsidRDefault="005F5A3B">
            <w:pPr>
              <w:pStyle w:val="a7"/>
              <w:spacing w:line="276" w:lineRule="auto"/>
              <w:jc w:val="both"/>
              <w:rPr>
                <w:rFonts w:ascii="Times New Roman" w:hAnsi="Times New Roman" w:cs="Times New Roman"/>
                <w:sz w:val="20"/>
                <w:szCs w:val="20"/>
              </w:rPr>
            </w:pPr>
            <w:r>
              <w:rPr>
                <w:rFonts w:ascii="Times New Roman" w:hAnsi="Times New Roman" w:cs="Times New Roman"/>
                <w:sz w:val="20"/>
                <w:szCs w:val="20"/>
              </w:rPr>
              <w:t>Новосибирской области                      Е.М.Долгополова</w:t>
            </w:r>
          </w:p>
        </w:tc>
      </w:tr>
    </w:tbl>
    <w:p w:rsidR="005F5A3B" w:rsidRDefault="005F5A3B" w:rsidP="005F5A3B">
      <w:pPr>
        <w:pStyle w:val="a7"/>
        <w:rPr>
          <w:rFonts w:ascii="Times New Roman" w:hAnsi="Times New Roman" w:cs="Times New Roman"/>
          <w:sz w:val="20"/>
          <w:szCs w:val="20"/>
        </w:rPr>
      </w:pPr>
    </w:p>
    <w:p w:rsidR="005F5A3B" w:rsidRDefault="005F5A3B" w:rsidP="005F5A3B">
      <w:pPr>
        <w:pStyle w:val="a7"/>
        <w:rPr>
          <w:rFonts w:ascii="Times New Roman" w:hAnsi="Times New Roman" w:cs="Times New Roman"/>
          <w:sz w:val="20"/>
          <w:szCs w:val="20"/>
        </w:rPr>
      </w:pPr>
    </w:p>
    <w:p w:rsidR="005F5A3B" w:rsidRDefault="005F5A3B" w:rsidP="005F5A3B">
      <w:pPr>
        <w:pStyle w:val="a7"/>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lastRenderedPageBreak/>
        <w:t>СОВЕТ ДЕПУТАТОВ  АКСЕНИХИНСКОГО СЕЛЬСОВЕТА</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КРАСНОЗЕРСКОГО РАЙОНА   НОВОСИБИРСКОЙ ОБЛАСТИ</w:t>
      </w: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 xml:space="preserve">                                                                                        РЕШЕНИЕ</w:t>
      </w: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 xml:space="preserve">                                                                  Пятой сессии шестого созыва</w:t>
      </w: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 xml:space="preserve">От 25.12.2020                                                               </w:t>
      </w:r>
      <w:proofErr w:type="spellStart"/>
      <w:r>
        <w:rPr>
          <w:rFonts w:ascii="Times New Roman" w:hAnsi="Times New Roman" w:cs="Times New Roman"/>
          <w:sz w:val="20"/>
          <w:szCs w:val="20"/>
        </w:rPr>
        <w:t>с.Аксениха</w:t>
      </w:r>
      <w:proofErr w:type="spellEnd"/>
      <w:r>
        <w:rPr>
          <w:rFonts w:ascii="Times New Roman" w:hAnsi="Times New Roman" w:cs="Times New Roman"/>
          <w:sz w:val="20"/>
          <w:szCs w:val="20"/>
        </w:rPr>
        <w:t xml:space="preserve">                                   № 22</w:t>
      </w:r>
    </w:p>
    <w:p w:rsidR="005F5A3B" w:rsidRDefault="005F5A3B" w:rsidP="005F5A3B">
      <w:pPr>
        <w:pStyle w:val="a7"/>
        <w:rPr>
          <w:rFonts w:ascii="Times New Roman" w:hAnsi="Times New Roman" w:cs="Times New Roman"/>
          <w:sz w:val="20"/>
          <w:szCs w:val="20"/>
        </w:rPr>
      </w:pP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О прогнозе социально-экономического  развития  Аксенихинского сельсовета Краснозерского района Новосибирской   области на 2021 год и плановый период до  2023 года</w:t>
      </w:r>
    </w:p>
    <w:p w:rsidR="005F5A3B" w:rsidRDefault="005F5A3B" w:rsidP="005F5A3B">
      <w:pPr>
        <w:pStyle w:val="a7"/>
        <w:rPr>
          <w:rFonts w:ascii="Times New Roman" w:hAnsi="Times New Roman" w:cs="Times New Roman"/>
          <w:sz w:val="20"/>
          <w:szCs w:val="20"/>
        </w:rPr>
      </w:pPr>
    </w:p>
    <w:p w:rsidR="005F5A3B" w:rsidRDefault="005F5A3B" w:rsidP="005F5A3B">
      <w:pPr>
        <w:jc w:val="both"/>
        <w:rPr>
          <w:rFonts w:ascii="Times New Roman" w:hAnsi="Times New Roman" w:cs="Times New Roman"/>
          <w:sz w:val="20"/>
          <w:szCs w:val="20"/>
        </w:rPr>
      </w:pPr>
      <w:r>
        <w:rPr>
          <w:rFonts w:ascii="Times New Roman" w:hAnsi="Times New Roman" w:cs="Times New Roman"/>
          <w:sz w:val="20"/>
          <w:szCs w:val="20"/>
        </w:rPr>
        <w:t xml:space="preserve">             Руководствуясь  Федеральным Законом от  06.10.2003 г. № 131-ФЗ «Об общих принципах организации местного самоуправления в Российской Федерации», в соответствии с рекомендациями публичных слушаний  от18.12.2020г. по проекту правового акта «Об утверждении  прогноза  социально – экономического развития на территории  Аксенихинского сельсовета на 2021 – 2023 годы» Совет депутатов  Аксенихинского сельсовета Краснозерского района, Новосибирской области  РЕШИЛ:</w:t>
      </w:r>
    </w:p>
    <w:p w:rsidR="005F5A3B" w:rsidRDefault="005F5A3B" w:rsidP="005F5A3B">
      <w:pPr>
        <w:jc w:val="both"/>
        <w:rPr>
          <w:rFonts w:ascii="Times New Roman" w:hAnsi="Times New Roman" w:cs="Times New Roman"/>
          <w:color w:val="000000"/>
          <w:sz w:val="20"/>
          <w:szCs w:val="20"/>
        </w:rPr>
      </w:pPr>
      <w:r>
        <w:rPr>
          <w:rFonts w:ascii="Times New Roman" w:hAnsi="Times New Roman" w:cs="Times New Roman"/>
          <w:sz w:val="20"/>
          <w:szCs w:val="20"/>
        </w:rPr>
        <w:t xml:space="preserve">1. Утвердить прогноз социально-экономического развития Аксенихинского сельсовета Краснозерского района Новосибирской области на 2021 год и плановый период до 2023 года  </w:t>
      </w:r>
      <w:r>
        <w:rPr>
          <w:rFonts w:ascii="Times New Roman" w:hAnsi="Times New Roman" w:cs="Times New Roman"/>
          <w:color w:val="000000"/>
          <w:sz w:val="20"/>
          <w:szCs w:val="20"/>
        </w:rPr>
        <w:t xml:space="preserve">с учетом поступивших предложений, по результатам публичных слушаний. </w:t>
      </w:r>
    </w:p>
    <w:p w:rsidR="005F5A3B" w:rsidRDefault="005F5A3B" w:rsidP="005F5A3B">
      <w:pPr>
        <w:pStyle w:val="a8"/>
        <w:numPr>
          <w:ilvl w:val="0"/>
          <w:numId w:val="1"/>
        </w:numPr>
        <w:suppressAutoHyphens/>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Опубликовать </w:t>
      </w:r>
      <w:r>
        <w:rPr>
          <w:rFonts w:ascii="Times New Roman" w:hAnsi="Times New Roman" w:cs="Times New Roman"/>
          <w:sz w:val="20"/>
          <w:szCs w:val="20"/>
        </w:rPr>
        <w:t>до 31 декабря 2020 года прогноз социально-экономического развития Аксенихинского сельсовета Краснозерского района Новосибирской области на 2021 и плановый период до 2023 года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5F5A3B" w:rsidRDefault="005F5A3B" w:rsidP="005F5A3B">
      <w:pPr>
        <w:numPr>
          <w:ilvl w:val="0"/>
          <w:numId w:val="1"/>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Администрации Аксенихинского сельсовета ежегодно предоставлять Совету депутатов  Аксенихинского сельсовета Краснозерского района Новосибирской области отчет о ходе выполнения прогноза социально - экономического развития.</w:t>
      </w:r>
    </w:p>
    <w:p w:rsidR="005F5A3B" w:rsidRDefault="005F5A3B" w:rsidP="005F5A3B">
      <w:pPr>
        <w:numPr>
          <w:ilvl w:val="0"/>
          <w:numId w:val="1"/>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Контроль за исполнением данного решения возложить на председателей постоянных комиссий Совета депутатов  Аксенихинского сельсовета.</w:t>
      </w: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 xml:space="preserve">     </w:t>
      </w:r>
    </w:p>
    <w:p w:rsidR="005F5A3B" w:rsidRDefault="005F5A3B" w:rsidP="005F5A3B">
      <w:pPr>
        <w:pStyle w:val="a7"/>
        <w:rPr>
          <w:rFonts w:ascii="Times New Roman" w:hAnsi="Times New Roman" w:cs="Times New Roman"/>
          <w:sz w:val="20"/>
          <w:szCs w:val="20"/>
        </w:rPr>
      </w:pP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 xml:space="preserve">  Глава Аксенихинского сельсовета                        Председатель совета депутатов         </w:t>
      </w: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 xml:space="preserve"> Краснозерского района                                                 Аксенихинского сельсовета </w:t>
      </w: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 xml:space="preserve"> Новосибирской области                                                       Краснозерского района</w:t>
      </w: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 xml:space="preserve">                                                                                                Новосибирской области     </w:t>
      </w: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 xml:space="preserve">      _________________ З.И.Биденко</w:t>
      </w:r>
      <w:r>
        <w:rPr>
          <w:rFonts w:ascii="Times New Roman" w:hAnsi="Times New Roman" w:cs="Times New Roman"/>
          <w:sz w:val="20"/>
          <w:szCs w:val="20"/>
        </w:rPr>
        <w:tab/>
        <w:t xml:space="preserve">              __________ Е.М.Долгополова </w:t>
      </w:r>
    </w:p>
    <w:p w:rsidR="005F5A3B" w:rsidRDefault="005F5A3B" w:rsidP="005F5A3B">
      <w:pPr>
        <w:tabs>
          <w:tab w:val="left" w:pos="2910"/>
          <w:tab w:val="center" w:pos="4677"/>
        </w:tabs>
        <w:rPr>
          <w:rFonts w:ascii="Times New Roman" w:hAnsi="Times New Roman" w:cs="Times New Roman"/>
          <w:sz w:val="20"/>
          <w:szCs w:val="20"/>
        </w:rPr>
      </w:pPr>
      <w:r>
        <w:rPr>
          <w:rFonts w:ascii="Times New Roman" w:hAnsi="Times New Roman" w:cs="Times New Roman"/>
          <w:sz w:val="20"/>
          <w:szCs w:val="20"/>
        </w:rPr>
        <w:t xml:space="preserve">                                                           </w:t>
      </w:r>
    </w:p>
    <w:p w:rsidR="005F5A3B" w:rsidRDefault="005F5A3B" w:rsidP="005F5A3B">
      <w:pPr>
        <w:pStyle w:val="a7"/>
        <w:rPr>
          <w:rFonts w:ascii="Times New Roman" w:hAnsi="Times New Roman" w:cs="Times New Roman"/>
          <w:b/>
          <w:sz w:val="20"/>
          <w:szCs w:val="20"/>
        </w:rPr>
      </w:pPr>
    </w:p>
    <w:p w:rsidR="005F5A3B" w:rsidRDefault="005F5A3B" w:rsidP="005F5A3B">
      <w:pPr>
        <w:pStyle w:val="a7"/>
        <w:jc w:val="center"/>
        <w:rPr>
          <w:rFonts w:ascii="Times New Roman" w:hAnsi="Times New Roman" w:cs="Times New Roman"/>
          <w:b/>
          <w:sz w:val="20"/>
          <w:szCs w:val="20"/>
        </w:rPr>
      </w:pPr>
      <w:r>
        <w:rPr>
          <w:rFonts w:ascii="Times New Roman" w:hAnsi="Times New Roman" w:cs="Times New Roman"/>
          <w:b/>
          <w:sz w:val="20"/>
          <w:szCs w:val="20"/>
        </w:rPr>
        <w:t>Прогноз социально экономического</w:t>
      </w:r>
    </w:p>
    <w:p w:rsidR="005F5A3B" w:rsidRDefault="005F5A3B" w:rsidP="005F5A3B">
      <w:pPr>
        <w:tabs>
          <w:tab w:val="left" w:pos="2850"/>
          <w:tab w:val="center" w:pos="5320"/>
        </w:tabs>
        <w:spacing w:line="360" w:lineRule="exact"/>
        <w:ind w:firstLine="720"/>
        <w:jc w:val="center"/>
        <w:rPr>
          <w:rFonts w:ascii="Times New Roman" w:hAnsi="Times New Roman" w:cs="Times New Roman"/>
          <w:b/>
          <w:sz w:val="20"/>
          <w:szCs w:val="20"/>
        </w:rPr>
      </w:pPr>
      <w:r>
        <w:rPr>
          <w:rFonts w:ascii="Times New Roman" w:hAnsi="Times New Roman" w:cs="Times New Roman"/>
          <w:b/>
          <w:sz w:val="20"/>
          <w:szCs w:val="20"/>
        </w:rPr>
        <w:t>развития Аксенихинского сельсовета на 2021-2023гг</w:t>
      </w:r>
    </w:p>
    <w:p w:rsidR="005F5A3B" w:rsidRDefault="005F5A3B" w:rsidP="005F5A3B">
      <w:pPr>
        <w:ind w:firstLine="540"/>
        <w:jc w:val="both"/>
        <w:outlineLvl w:val="2"/>
        <w:rPr>
          <w:rFonts w:ascii="Times New Roman" w:hAnsi="Times New Roman" w:cs="Times New Roman"/>
          <w:bCs/>
          <w:sz w:val="20"/>
          <w:szCs w:val="20"/>
        </w:rPr>
      </w:pPr>
      <w:r>
        <w:rPr>
          <w:rFonts w:ascii="Times New Roman" w:hAnsi="Times New Roman" w:cs="Times New Roman"/>
          <w:sz w:val="20"/>
          <w:szCs w:val="20"/>
        </w:rPr>
        <w:t xml:space="preserve">Основные параметры прогноза социально-экономического развития Аксенихинского сельсовета Краснозерского района Новосибирской области на 2021 год и на плановый период 2022 и 2023 годов разработаны в соответствии с Комплексной программой социально-экономического развития Краснозерского района до 2025 года, на основании методических материалов Минэкономразвития Новосибирской области, </w:t>
      </w:r>
      <w:r>
        <w:rPr>
          <w:rFonts w:ascii="Times New Roman" w:hAnsi="Times New Roman" w:cs="Times New Roman"/>
          <w:bCs/>
          <w:sz w:val="20"/>
          <w:szCs w:val="20"/>
        </w:rPr>
        <w:t>анализа социально-экономического развития поселения за предшествующий период, предварительных итогов за 9 месяцев 2020 года,  а также задач, определенных Комплексной программой социально-экономического развития Аксенихинского сельсовета .</w:t>
      </w:r>
    </w:p>
    <w:p w:rsidR="005F5A3B" w:rsidRDefault="005F5A3B" w:rsidP="005F5A3B">
      <w:pPr>
        <w:ind w:firstLine="540"/>
        <w:jc w:val="both"/>
        <w:outlineLvl w:val="2"/>
        <w:rPr>
          <w:rFonts w:ascii="Times New Roman" w:hAnsi="Times New Roman" w:cs="Times New Roman"/>
          <w:sz w:val="20"/>
          <w:szCs w:val="20"/>
        </w:rPr>
      </w:pPr>
      <w:r>
        <w:rPr>
          <w:rFonts w:ascii="Times New Roman" w:hAnsi="Times New Roman" w:cs="Times New Roman"/>
          <w:sz w:val="20"/>
          <w:szCs w:val="20"/>
        </w:rPr>
        <w:t xml:space="preserve">Прогноз </w:t>
      </w:r>
      <w:r>
        <w:rPr>
          <w:rFonts w:ascii="Times New Roman" w:hAnsi="Times New Roman" w:cs="Times New Roman"/>
          <w:b/>
          <w:sz w:val="20"/>
          <w:szCs w:val="20"/>
        </w:rPr>
        <w:t>демографических показателей</w:t>
      </w:r>
      <w:r>
        <w:rPr>
          <w:rFonts w:ascii="Times New Roman" w:hAnsi="Times New Roman" w:cs="Times New Roman"/>
          <w:sz w:val="20"/>
          <w:szCs w:val="20"/>
        </w:rPr>
        <w:t xml:space="preserve"> характеризуется спадом численности постоянного населения. Прогноз численности населения предположительно составит в 2020 году – 502 человека, в 2021 году – 486 человек. В силу социальных причин (старение населения, повышение удельного веса населения старше трудоспособного возраста) прогнозируется усредненный показатель естественной  убыли населения в силу ее устойчивого положения на протяжении последних пяти лет.</w:t>
      </w:r>
    </w:p>
    <w:p w:rsidR="005F5A3B" w:rsidRDefault="005F5A3B" w:rsidP="005F5A3B">
      <w:pPr>
        <w:ind w:firstLine="900"/>
        <w:jc w:val="both"/>
        <w:rPr>
          <w:rFonts w:ascii="Times New Roman" w:hAnsi="Times New Roman" w:cs="Times New Roman"/>
          <w:sz w:val="20"/>
          <w:szCs w:val="20"/>
        </w:rPr>
      </w:pPr>
      <w:r>
        <w:rPr>
          <w:rFonts w:ascii="Times New Roman" w:hAnsi="Times New Roman" w:cs="Times New Roman"/>
          <w:sz w:val="20"/>
          <w:szCs w:val="20"/>
        </w:rPr>
        <w:t>В 2016 году родилось 5 человек, умерло 7 человек и выбыли 23 человека.</w:t>
      </w:r>
    </w:p>
    <w:p w:rsidR="005F5A3B" w:rsidRDefault="005F5A3B" w:rsidP="005F5A3B">
      <w:pPr>
        <w:ind w:firstLine="900"/>
        <w:jc w:val="both"/>
        <w:rPr>
          <w:rFonts w:ascii="Times New Roman" w:hAnsi="Times New Roman" w:cs="Times New Roman"/>
          <w:sz w:val="20"/>
          <w:szCs w:val="20"/>
        </w:rPr>
      </w:pPr>
      <w:r>
        <w:rPr>
          <w:rFonts w:ascii="Times New Roman" w:hAnsi="Times New Roman" w:cs="Times New Roman"/>
          <w:sz w:val="20"/>
          <w:szCs w:val="20"/>
        </w:rPr>
        <w:t>В 2017 году родилось 3 человека умерло 6 человек и выбыли 22 человека</w:t>
      </w:r>
    </w:p>
    <w:p w:rsidR="005F5A3B" w:rsidRDefault="005F5A3B" w:rsidP="005F5A3B">
      <w:pPr>
        <w:ind w:firstLine="900"/>
        <w:jc w:val="both"/>
        <w:rPr>
          <w:rFonts w:ascii="Times New Roman" w:hAnsi="Times New Roman" w:cs="Times New Roman"/>
          <w:sz w:val="20"/>
          <w:szCs w:val="20"/>
        </w:rPr>
      </w:pPr>
      <w:r>
        <w:rPr>
          <w:rFonts w:ascii="Times New Roman" w:hAnsi="Times New Roman" w:cs="Times New Roman"/>
          <w:sz w:val="20"/>
          <w:szCs w:val="20"/>
        </w:rPr>
        <w:lastRenderedPageBreak/>
        <w:t>В 2018 году родилось 9 человек умерло 7 человек и выбыли 35 человек, прибыло 6 человек. Миграция составила – 27 человек.</w:t>
      </w:r>
    </w:p>
    <w:p w:rsidR="005F5A3B" w:rsidRDefault="005F5A3B" w:rsidP="005F5A3B">
      <w:pPr>
        <w:ind w:firstLine="900"/>
        <w:jc w:val="both"/>
        <w:rPr>
          <w:rFonts w:ascii="Times New Roman" w:hAnsi="Times New Roman" w:cs="Times New Roman"/>
          <w:sz w:val="20"/>
          <w:szCs w:val="20"/>
        </w:rPr>
      </w:pPr>
      <w:r>
        <w:rPr>
          <w:rFonts w:ascii="Times New Roman" w:hAnsi="Times New Roman" w:cs="Times New Roman"/>
          <w:sz w:val="20"/>
          <w:szCs w:val="20"/>
        </w:rPr>
        <w:t>В 2019 году  родилось 5 детей, умерло 12 человек, прибыло 2 человека, выбыли 11 человек,  миграция составила -  16 человек.</w:t>
      </w:r>
    </w:p>
    <w:p w:rsidR="005F5A3B" w:rsidRDefault="005F5A3B" w:rsidP="005F5A3B">
      <w:pPr>
        <w:ind w:firstLine="900"/>
        <w:jc w:val="both"/>
        <w:rPr>
          <w:rFonts w:ascii="Times New Roman" w:hAnsi="Times New Roman" w:cs="Times New Roman"/>
          <w:sz w:val="20"/>
          <w:szCs w:val="20"/>
        </w:rPr>
      </w:pPr>
      <w:r>
        <w:rPr>
          <w:rFonts w:ascii="Times New Roman" w:hAnsi="Times New Roman" w:cs="Times New Roman"/>
          <w:sz w:val="20"/>
          <w:szCs w:val="20"/>
        </w:rPr>
        <w:t>В 2020 году родилось 5 детей, умерло 11 человек, прибыло 0 человек, выбыло 6 человек, миграция составила  13 человек.</w:t>
      </w:r>
    </w:p>
    <w:p w:rsidR="005F5A3B" w:rsidRDefault="005F5A3B" w:rsidP="005F5A3B">
      <w:pPr>
        <w:ind w:firstLine="900"/>
        <w:jc w:val="both"/>
        <w:rPr>
          <w:rFonts w:ascii="Times New Roman" w:hAnsi="Times New Roman" w:cs="Times New Roman"/>
          <w:sz w:val="20"/>
          <w:szCs w:val="20"/>
        </w:rPr>
      </w:pPr>
      <w:r>
        <w:rPr>
          <w:rFonts w:ascii="Times New Roman" w:hAnsi="Times New Roman" w:cs="Times New Roman"/>
          <w:sz w:val="20"/>
          <w:szCs w:val="20"/>
        </w:rPr>
        <w:t xml:space="preserve"> Дальнейшее улучшение демографической ситуации в поселении не планируется. </w:t>
      </w:r>
    </w:p>
    <w:p w:rsidR="005F5A3B" w:rsidRDefault="005F5A3B" w:rsidP="005F5A3B">
      <w:pPr>
        <w:ind w:firstLine="720"/>
        <w:jc w:val="both"/>
        <w:rPr>
          <w:rFonts w:ascii="Times New Roman" w:hAnsi="Times New Roman" w:cs="Times New Roman"/>
          <w:sz w:val="20"/>
          <w:szCs w:val="20"/>
        </w:rPr>
      </w:pPr>
      <w:r>
        <w:rPr>
          <w:rFonts w:ascii="Times New Roman" w:hAnsi="Times New Roman" w:cs="Times New Roman"/>
          <w:sz w:val="20"/>
          <w:szCs w:val="20"/>
        </w:rPr>
        <w:t xml:space="preserve">В 2020 году охват детей, получающих дошкольную образовательную услугу, составит 80 %.  </w:t>
      </w:r>
    </w:p>
    <w:p w:rsidR="005F5A3B" w:rsidRDefault="005F5A3B" w:rsidP="005F5A3B">
      <w:pPr>
        <w:ind w:firstLine="720"/>
        <w:jc w:val="both"/>
        <w:rPr>
          <w:rFonts w:ascii="Times New Roman" w:hAnsi="Times New Roman" w:cs="Times New Roman"/>
          <w:sz w:val="20"/>
          <w:szCs w:val="20"/>
        </w:rPr>
      </w:pPr>
      <w:r>
        <w:rPr>
          <w:rFonts w:ascii="Times New Roman" w:hAnsi="Times New Roman" w:cs="Times New Roman"/>
          <w:sz w:val="20"/>
          <w:szCs w:val="20"/>
        </w:rPr>
        <w:t xml:space="preserve">Продолжится работа по оптимизации структуры образовательной сети в рамках муниципальной Программы модернизации и пространственной оптимизации сети объектов социальной инфраструктуры на территории муниципального образования Аксенихинского сельсовета Краснозерского района Новосибирской области. С 2016 года  показатель  «средняя наполняемость классов в общеобразовательных учреждениях был 4.3 в 2020 году станет на уровне 3.2  </w:t>
      </w:r>
    </w:p>
    <w:p w:rsidR="005F5A3B" w:rsidRDefault="005F5A3B" w:rsidP="005F5A3B">
      <w:pPr>
        <w:ind w:firstLine="539"/>
        <w:jc w:val="both"/>
        <w:rPr>
          <w:rFonts w:ascii="Times New Roman" w:hAnsi="Times New Roman" w:cs="Times New Roman"/>
          <w:sz w:val="20"/>
          <w:szCs w:val="20"/>
        </w:rPr>
      </w:pPr>
      <w:r>
        <w:rPr>
          <w:rFonts w:ascii="Times New Roman" w:hAnsi="Times New Roman" w:cs="Times New Roman"/>
          <w:sz w:val="20"/>
          <w:szCs w:val="20"/>
        </w:rPr>
        <w:t xml:space="preserve">Сельское хозяйство на территории поселения определяется только за счет ЛПХ. Поголовье скота резко уменьшается. Базового хозяйства нет.  </w:t>
      </w:r>
    </w:p>
    <w:p w:rsidR="005F5A3B" w:rsidRDefault="005F5A3B" w:rsidP="005F5A3B">
      <w:pPr>
        <w:ind w:firstLine="539"/>
        <w:jc w:val="both"/>
        <w:rPr>
          <w:rFonts w:ascii="Times New Roman" w:hAnsi="Times New Roman" w:cs="Times New Roman"/>
          <w:sz w:val="20"/>
          <w:szCs w:val="20"/>
        </w:rPr>
      </w:pPr>
      <w:r>
        <w:rPr>
          <w:rFonts w:ascii="Times New Roman" w:hAnsi="Times New Roman" w:cs="Times New Roman"/>
          <w:sz w:val="20"/>
          <w:szCs w:val="20"/>
        </w:rPr>
        <w:t xml:space="preserve">Согласно разработанному прогнозу к 2020 году производство мяса составит 4 тонны, молоко – не закупается. Идет снижение поголовья скота, КРС всего 50 годов, свиней 150 голов, овцы козы  140 голов. Это связано по причине ( большой падеж КРС в 2015 году который продолжается ) ,заготовка кормов, старение населения) </w:t>
      </w:r>
    </w:p>
    <w:p w:rsidR="005F5A3B" w:rsidRDefault="005F5A3B" w:rsidP="005F5A3B">
      <w:pPr>
        <w:pStyle w:val="a4"/>
        <w:ind w:firstLine="540"/>
        <w:jc w:val="both"/>
        <w:rPr>
          <w:rFonts w:ascii="Times New Roman" w:hAnsi="Times New Roman" w:cs="Times New Roman"/>
          <w:bCs/>
          <w:sz w:val="20"/>
          <w:szCs w:val="20"/>
        </w:rPr>
      </w:pPr>
      <w:r>
        <w:rPr>
          <w:rFonts w:ascii="Times New Roman" w:hAnsi="Times New Roman" w:cs="Times New Roman"/>
          <w:bCs/>
          <w:sz w:val="20"/>
          <w:szCs w:val="20"/>
        </w:rPr>
        <w:t xml:space="preserve">Основной целью на среднесрочную перспективу на 2021-2023 гг. в сфере </w:t>
      </w:r>
      <w:r>
        <w:rPr>
          <w:rFonts w:ascii="Times New Roman" w:hAnsi="Times New Roman" w:cs="Times New Roman"/>
          <w:b/>
          <w:bCs/>
          <w:sz w:val="20"/>
          <w:szCs w:val="20"/>
        </w:rPr>
        <w:t>потребительского рынка</w:t>
      </w:r>
      <w:r>
        <w:rPr>
          <w:rFonts w:ascii="Times New Roman" w:hAnsi="Times New Roman" w:cs="Times New Roman"/>
          <w:bCs/>
          <w:sz w:val="20"/>
          <w:szCs w:val="20"/>
        </w:rPr>
        <w:t xml:space="preserve"> является наиболее полное удовлетворение покупательского спроса населения в качественных и безопасных товарах, повышение уровня торгового обслуживания населения  поселения.</w:t>
      </w:r>
    </w:p>
    <w:p w:rsidR="005F5A3B" w:rsidRDefault="005F5A3B" w:rsidP="005F5A3B">
      <w:pPr>
        <w:pStyle w:val="a4"/>
        <w:ind w:firstLine="540"/>
        <w:jc w:val="both"/>
        <w:rPr>
          <w:rFonts w:ascii="Times New Roman" w:hAnsi="Times New Roman" w:cs="Times New Roman"/>
          <w:bCs/>
          <w:sz w:val="20"/>
          <w:szCs w:val="20"/>
        </w:rPr>
      </w:pPr>
      <w:r>
        <w:rPr>
          <w:rFonts w:ascii="Times New Roman" w:hAnsi="Times New Roman" w:cs="Times New Roman"/>
          <w:sz w:val="20"/>
          <w:szCs w:val="20"/>
        </w:rPr>
        <w:t xml:space="preserve"> </w:t>
      </w:r>
      <w:r>
        <w:rPr>
          <w:rFonts w:ascii="Times New Roman" w:hAnsi="Times New Roman" w:cs="Times New Roman"/>
          <w:bCs/>
          <w:sz w:val="20"/>
          <w:szCs w:val="20"/>
        </w:rPr>
        <w:t xml:space="preserve">Оборот розничной торговли в муниципальном образовании формируется торгующими организациями , реализующими  продовольственные и непродовольственные товары на потребительском рынке.  Товарная  структура  оборота  розничной торговли составляет  большую  долю продовольственных товаров. </w:t>
      </w:r>
    </w:p>
    <w:p w:rsidR="005F5A3B" w:rsidRDefault="005F5A3B" w:rsidP="005F5A3B">
      <w:pPr>
        <w:pStyle w:val="a4"/>
        <w:ind w:firstLine="540"/>
        <w:jc w:val="both"/>
        <w:rPr>
          <w:rFonts w:ascii="Times New Roman" w:hAnsi="Times New Roman" w:cs="Times New Roman"/>
          <w:bCs/>
          <w:sz w:val="20"/>
          <w:szCs w:val="20"/>
        </w:rPr>
      </w:pPr>
      <w:r>
        <w:rPr>
          <w:rFonts w:ascii="Times New Roman" w:hAnsi="Times New Roman" w:cs="Times New Roman"/>
          <w:bCs/>
          <w:sz w:val="20"/>
          <w:szCs w:val="20"/>
        </w:rPr>
        <w:t xml:space="preserve">К 2021 г. оборот  розничной торговли составит  14.0 </w:t>
      </w:r>
      <w:proofErr w:type="spellStart"/>
      <w:r>
        <w:rPr>
          <w:rFonts w:ascii="Times New Roman" w:hAnsi="Times New Roman" w:cs="Times New Roman"/>
          <w:bCs/>
          <w:sz w:val="20"/>
          <w:szCs w:val="20"/>
        </w:rPr>
        <w:t>млн</w:t>
      </w:r>
      <w:proofErr w:type="spellEnd"/>
      <w:r>
        <w:rPr>
          <w:rFonts w:ascii="Times New Roman" w:hAnsi="Times New Roman" w:cs="Times New Roman"/>
          <w:bCs/>
          <w:sz w:val="20"/>
          <w:szCs w:val="20"/>
        </w:rPr>
        <w:t xml:space="preserve"> руб.  В 2018 году вновь открыт магазин Краснозерского </w:t>
      </w:r>
      <w:proofErr w:type="spellStart"/>
      <w:r>
        <w:rPr>
          <w:rFonts w:ascii="Times New Roman" w:hAnsi="Times New Roman" w:cs="Times New Roman"/>
          <w:bCs/>
          <w:sz w:val="20"/>
          <w:szCs w:val="20"/>
        </w:rPr>
        <w:t>РАЙПо</w:t>
      </w:r>
      <w:proofErr w:type="spellEnd"/>
      <w:r>
        <w:rPr>
          <w:rFonts w:ascii="Times New Roman" w:hAnsi="Times New Roman" w:cs="Times New Roman"/>
          <w:bCs/>
          <w:sz w:val="20"/>
          <w:szCs w:val="20"/>
        </w:rPr>
        <w:t xml:space="preserve"> в </w:t>
      </w:r>
      <w:proofErr w:type="spellStart"/>
      <w:r>
        <w:rPr>
          <w:rFonts w:ascii="Times New Roman" w:hAnsi="Times New Roman" w:cs="Times New Roman"/>
          <w:bCs/>
          <w:sz w:val="20"/>
          <w:szCs w:val="20"/>
        </w:rPr>
        <w:t>с.Аксениха</w:t>
      </w:r>
      <w:proofErr w:type="spellEnd"/>
      <w:r>
        <w:rPr>
          <w:rFonts w:ascii="Times New Roman" w:hAnsi="Times New Roman" w:cs="Times New Roman"/>
          <w:bCs/>
          <w:sz w:val="20"/>
          <w:szCs w:val="20"/>
        </w:rPr>
        <w:t>., а п. Ганино магазин закрыли с 01.12.2019 года..</w:t>
      </w:r>
    </w:p>
    <w:p w:rsidR="005F5A3B" w:rsidRDefault="005F5A3B" w:rsidP="005F5A3B">
      <w:pPr>
        <w:jc w:val="both"/>
        <w:rPr>
          <w:rFonts w:ascii="Times New Roman" w:hAnsi="Times New Roman" w:cs="Times New Roman"/>
          <w:sz w:val="20"/>
          <w:szCs w:val="20"/>
        </w:rPr>
      </w:pPr>
      <w:r>
        <w:rPr>
          <w:rFonts w:ascii="Times New Roman" w:hAnsi="Times New Roman" w:cs="Times New Roman"/>
          <w:sz w:val="20"/>
          <w:szCs w:val="20"/>
        </w:rPr>
        <w:t xml:space="preserve">          Доминирующую  роль  в среднесрочный период  будут играть  услуги  «обязательного» характера: жилищно-коммунальные, связи (услуги сотовой связи), транспортные и бытовые.</w:t>
      </w:r>
    </w:p>
    <w:p w:rsidR="005F5A3B" w:rsidRDefault="005F5A3B" w:rsidP="005F5A3B">
      <w:pPr>
        <w:ind w:firstLine="540"/>
        <w:jc w:val="both"/>
        <w:rPr>
          <w:rFonts w:ascii="Times New Roman" w:hAnsi="Times New Roman" w:cs="Times New Roman"/>
          <w:sz w:val="20"/>
          <w:szCs w:val="20"/>
        </w:rPr>
      </w:pPr>
      <w:r>
        <w:rPr>
          <w:rFonts w:ascii="Times New Roman" w:hAnsi="Times New Roman" w:cs="Times New Roman"/>
          <w:sz w:val="20"/>
          <w:szCs w:val="20"/>
        </w:rPr>
        <w:t xml:space="preserve">Объем </w:t>
      </w:r>
      <w:r>
        <w:rPr>
          <w:rFonts w:ascii="Times New Roman" w:hAnsi="Times New Roman" w:cs="Times New Roman"/>
          <w:b/>
          <w:sz w:val="20"/>
          <w:szCs w:val="20"/>
        </w:rPr>
        <w:t>инвестиционных ресурсов</w:t>
      </w:r>
      <w:r>
        <w:rPr>
          <w:rFonts w:ascii="Times New Roman" w:hAnsi="Times New Roman" w:cs="Times New Roman"/>
          <w:sz w:val="20"/>
          <w:szCs w:val="20"/>
        </w:rPr>
        <w:t xml:space="preserve"> в 2020 г. планируется в объеме 669.0 тыс.рублей.    </w:t>
      </w:r>
    </w:p>
    <w:p w:rsidR="005F5A3B" w:rsidRDefault="005F5A3B" w:rsidP="005F5A3B">
      <w:pPr>
        <w:jc w:val="both"/>
        <w:rPr>
          <w:rFonts w:ascii="Times New Roman" w:hAnsi="Times New Roman" w:cs="Times New Roman"/>
          <w:sz w:val="20"/>
          <w:szCs w:val="20"/>
        </w:rPr>
      </w:pPr>
      <w:r>
        <w:rPr>
          <w:rFonts w:ascii="Times New Roman" w:hAnsi="Times New Roman" w:cs="Times New Roman"/>
          <w:sz w:val="20"/>
          <w:szCs w:val="20"/>
        </w:rPr>
        <w:t>Жилищное строительство в поселении  не ведется.  Рост общей площади жилых помещений, приходящаяся в среднем на одного жителя увеличивается только за счет уменьшения населения.: в 2020году общая площадь, приходящаяся на 1 жителя, составила 31.6 кв.м. ожидается, что к 2020 году значение данного показателя достигнет 32.1 кв. м  на 1 жителя.</w:t>
      </w:r>
    </w:p>
    <w:p w:rsidR="005F5A3B" w:rsidRDefault="005F5A3B" w:rsidP="005F5A3B">
      <w:pPr>
        <w:jc w:val="both"/>
        <w:rPr>
          <w:rFonts w:ascii="Times New Roman" w:hAnsi="Times New Roman" w:cs="Times New Roman"/>
          <w:sz w:val="20"/>
          <w:szCs w:val="20"/>
        </w:rPr>
      </w:pPr>
      <w:r>
        <w:rPr>
          <w:rFonts w:ascii="Times New Roman" w:hAnsi="Times New Roman" w:cs="Times New Roman"/>
          <w:sz w:val="20"/>
          <w:szCs w:val="20"/>
        </w:rPr>
        <w:t xml:space="preserve">    Основная  задача на среднесрочную перспективу - работа с населением поселения по оформлению жилого фонда в собственность, построенного давно, но не оформленного в установленном порядке.</w:t>
      </w:r>
    </w:p>
    <w:p w:rsidR="005F5A3B" w:rsidRDefault="005F5A3B" w:rsidP="005F5A3B">
      <w:pPr>
        <w:jc w:val="both"/>
        <w:rPr>
          <w:rFonts w:ascii="Times New Roman" w:hAnsi="Times New Roman" w:cs="Times New Roman"/>
          <w:sz w:val="20"/>
          <w:szCs w:val="20"/>
        </w:rPr>
      </w:pPr>
      <w:r>
        <w:rPr>
          <w:rFonts w:ascii="Times New Roman" w:hAnsi="Times New Roman" w:cs="Times New Roman"/>
          <w:sz w:val="20"/>
          <w:szCs w:val="20"/>
        </w:rPr>
        <w:t xml:space="preserve">     В 2020 году произведен ремонт  кровли в </w:t>
      </w:r>
      <w:proofErr w:type="spellStart"/>
      <w:r>
        <w:rPr>
          <w:rFonts w:ascii="Times New Roman" w:hAnsi="Times New Roman" w:cs="Times New Roman"/>
          <w:sz w:val="20"/>
          <w:szCs w:val="20"/>
        </w:rPr>
        <w:t>Аксенихинской</w:t>
      </w:r>
      <w:proofErr w:type="spellEnd"/>
      <w:r>
        <w:rPr>
          <w:rFonts w:ascii="Times New Roman" w:hAnsi="Times New Roman" w:cs="Times New Roman"/>
          <w:sz w:val="20"/>
          <w:szCs w:val="20"/>
        </w:rPr>
        <w:t xml:space="preserve"> ООШ , в </w:t>
      </w:r>
      <w:proofErr w:type="spellStart"/>
      <w:r>
        <w:rPr>
          <w:rFonts w:ascii="Times New Roman" w:hAnsi="Times New Roman" w:cs="Times New Roman"/>
          <w:sz w:val="20"/>
          <w:szCs w:val="20"/>
        </w:rPr>
        <w:t>Аксенихинском</w:t>
      </w:r>
      <w:proofErr w:type="spellEnd"/>
      <w:r>
        <w:rPr>
          <w:rFonts w:ascii="Times New Roman" w:hAnsi="Times New Roman" w:cs="Times New Roman"/>
          <w:sz w:val="20"/>
          <w:szCs w:val="20"/>
        </w:rPr>
        <w:t xml:space="preserve"> доме культуры вставлено 3 пластиковых окна,</w:t>
      </w:r>
    </w:p>
    <w:p w:rsidR="005F5A3B" w:rsidRDefault="005F5A3B" w:rsidP="005F5A3B">
      <w:pPr>
        <w:jc w:val="both"/>
        <w:rPr>
          <w:rFonts w:ascii="Times New Roman" w:hAnsi="Times New Roman" w:cs="Times New Roman"/>
          <w:sz w:val="20"/>
          <w:szCs w:val="20"/>
        </w:rPr>
      </w:pPr>
      <w:r>
        <w:rPr>
          <w:rFonts w:ascii="Times New Roman" w:hAnsi="Times New Roman" w:cs="Times New Roman"/>
          <w:sz w:val="20"/>
          <w:szCs w:val="20"/>
        </w:rPr>
        <w:t xml:space="preserve"> за счет </w:t>
      </w:r>
      <w:proofErr w:type="spellStart"/>
      <w:r>
        <w:rPr>
          <w:rFonts w:ascii="Times New Roman" w:hAnsi="Times New Roman" w:cs="Times New Roman"/>
          <w:sz w:val="20"/>
          <w:szCs w:val="20"/>
        </w:rPr>
        <w:t>Бюджетирования</w:t>
      </w:r>
      <w:proofErr w:type="spellEnd"/>
      <w:r>
        <w:rPr>
          <w:rFonts w:ascii="Times New Roman" w:hAnsi="Times New Roman" w:cs="Times New Roman"/>
          <w:sz w:val="20"/>
          <w:szCs w:val="20"/>
        </w:rPr>
        <w:t xml:space="preserve"> проведены работы по благоустройству  памятника погибшим воинам в ВОВ в </w:t>
      </w:r>
      <w:proofErr w:type="spellStart"/>
      <w:r>
        <w:rPr>
          <w:rFonts w:ascii="Times New Roman" w:hAnsi="Times New Roman" w:cs="Times New Roman"/>
          <w:sz w:val="20"/>
          <w:szCs w:val="20"/>
        </w:rPr>
        <w:t>с.Аксениха</w:t>
      </w:r>
      <w:proofErr w:type="spellEnd"/>
      <w:r>
        <w:rPr>
          <w:rFonts w:ascii="Times New Roman" w:hAnsi="Times New Roman" w:cs="Times New Roman"/>
          <w:sz w:val="20"/>
          <w:szCs w:val="20"/>
        </w:rPr>
        <w:t xml:space="preserve"> 299 тыс.рублей. Инвестиции составили 669 тысяч рублей.</w:t>
      </w:r>
    </w:p>
    <w:p w:rsidR="005F5A3B" w:rsidRDefault="005F5A3B" w:rsidP="005F5A3B">
      <w:pPr>
        <w:ind w:firstLine="900"/>
        <w:jc w:val="both"/>
        <w:rPr>
          <w:rFonts w:ascii="Times New Roman" w:hAnsi="Times New Roman" w:cs="Times New Roman"/>
          <w:sz w:val="20"/>
          <w:szCs w:val="20"/>
        </w:rPr>
      </w:pPr>
      <w:r>
        <w:rPr>
          <w:rFonts w:ascii="Times New Roman" w:hAnsi="Times New Roman" w:cs="Times New Roman"/>
          <w:sz w:val="20"/>
          <w:szCs w:val="20"/>
        </w:rPr>
        <w:t>Создания новых рабочих мест  не планируется.. Ситуация на рынке труда будет выглядеть следующим образом: Уровень безработицы в 2018 составил 0.93 процентов  в 2019 году 0.96%</w:t>
      </w:r>
    </w:p>
    <w:p w:rsidR="005F5A3B" w:rsidRDefault="005F5A3B" w:rsidP="005F5A3B">
      <w:pPr>
        <w:spacing w:line="360" w:lineRule="exact"/>
        <w:ind w:firstLine="709"/>
        <w:jc w:val="both"/>
        <w:rPr>
          <w:rFonts w:ascii="Times New Roman" w:hAnsi="Times New Roman" w:cs="Times New Roman"/>
          <w:sz w:val="20"/>
          <w:szCs w:val="20"/>
        </w:rPr>
      </w:pPr>
      <w:r>
        <w:rPr>
          <w:rFonts w:ascii="Times New Roman" w:hAnsi="Times New Roman" w:cs="Times New Roman"/>
          <w:sz w:val="20"/>
          <w:szCs w:val="20"/>
        </w:rPr>
        <w:lastRenderedPageBreak/>
        <w:t>В 2019 году ФОТ составит 19.8 млн. руб.. В 2018-2019 гг. фонд оплаты труда бюджетников будет индексироваться на уровень инфляции и составит 20.3 млн.рублей.</w:t>
      </w:r>
    </w:p>
    <w:p w:rsidR="005F5A3B" w:rsidRDefault="005F5A3B" w:rsidP="005F5A3B">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   </w:t>
      </w:r>
      <w:r>
        <w:rPr>
          <w:rFonts w:ascii="Times New Roman" w:hAnsi="Times New Roman" w:cs="Times New Roman"/>
          <w:sz w:val="20"/>
          <w:szCs w:val="20"/>
        </w:rPr>
        <w:t xml:space="preserve">  Общая  сумма доходов от аренды муниципального имущества и земли в 2020 году нет.</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         </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                         Глава Аксенихинского сельсовета                                             З.И.Биденко</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СОВЕТ ДЕПУТАТОВ</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АКСЕНИХИНСКОГО СЕЛЬСОВЕТА</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КРАСНОЗЕРСКОГО РАЙОНА НОВОСИБИРСКОЙ ОБЛАСТИ</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шестого созыва</w:t>
      </w:r>
    </w:p>
    <w:p w:rsidR="005F5A3B" w:rsidRDefault="005F5A3B" w:rsidP="005F5A3B">
      <w:pPr>
        <w:pStyle w:val="a7"/>
        <w:jc w:val="center"/>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РЕШЕНИЕ</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Пятой сессии</w:t>
      </w:r>
    </w:p>
    <w:p w:rsidR="005F5A3B" w:rsidRDefault="005F5A3B" w:rsidP="005F5A3B">
      <w:pPr>
        <w:pStyle w:val="a7"/>
        <w:jc w:val="center"/>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От 25.12.2020                              с. Аксениха                                            № 23</w:t>
      </w:r>
    </w:p>
    <w:p w:rsidR="005F5A3B" w:rsidRDefault="005F5A3B" w:rsidP="005F5A3B">
      <w:pPr>
        <w:pStyle w:val="a7"/>
        <w:rPr>
          <w:rFonts w:ascii="Times New Roman" w:hAnsi="Times New Roman" w:cs="Times New Roman"/>
          <w:sz w:val="20"/>
          <w:szCs w:val="20"/>
        </w:rPr>
      </w:pPr>
    </w:p>
    <w:p w:rsidR="005F5A3B" w:rsidRDefault="005F5A3B" w:rsidP="005F5A3B">
      <w:pPr>
        <w:pStyle w:val="a7"/>
        <w:rPr>
          <w:rFonts w:ascii="Times New Roman" w:hAnsi="Times New Roman" w:cs="Times New Roman"/>
          <w:sz w:val="20"/>
          <w:szCs w:val="20"/>
        </w:rPr>
      </w:pPr>
      <w:r>
        <w:rPr>
          <w:rFonts w:ascii="Times New Roman" w:hAnsi="Times New Roman" w:cs="Times New Roman"/>
          <w:sz w:val="20"/>
          <w:szCs w:val="20"/>
        </w:rPr>
        <w:t xml:space="preserve"> Об утверждении плана работы  Совета депутатов Аксенихинского сельсовета Краснозерского  района Новосибирской области шестого    созыва на 2021 год</w:t>
      </w:r>
    </w:p>
    <w:p w:rsidR="005F5A3B" w:rsidRDefault="005F5A3B" w:rsidP="005F5A3B">
      <w:pPr>
        <w:pStyle w:val="a7"/>
        <w:rPr>
          <w:rFonts w:ascii="Times New Roman" w:hAnsi="Times New Roman" w:cs="Times New Roman"/>
          <w:sz w:val="20"/>
          <w:szCs w:val="20"/>
        </w:rPr>
      </w:pP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           В соответствии со ст. 23 п. 1.2 Регламента работы Совета депутатов Аксенихинского сельсовета Краснозерского района и представленной  информации  председателя Совета депутатов Аксенихинского сельсовета Краснозерского района Новосибирской области Е.М.Долгополовой «О плане работы Совета депутатов Аксенихинского сельсовета Краснозерского района Новосибирской области шестого созыва на 2021 год.» Совет депутатов Аксенихинского сельсовета Краснозерского района Новосибирской области РЕШИЛ:</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1.Утвердить «План работы Совета депутатов Аксенихинского сельсовета Краснозерского района Новосибирской области на 2021год».</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2.Контроль за реализацией плана работы Совета депутатов возложить на заместителя председателя Совета депутатов Аксенихинского сельсовета Краснозерского района Новосибирской области </w:t>
      </w:r>
      <w:proofErr w:type="spellStart"/>
      <w:r>
        <w:rPr>
          <w:rFonts w:ascii="Times New Roman" w:hAnsi="Times New Roman" w:cs="Times New Roman"/>
          <w:sz w:val="20"/>
          <w:szCs w:val="20"/>
        </w:rPr>
        <w:t>Семенюта</w:t>
      </w:r>
      <w:proofErr w:type="spellEnd"/>
      <w:r>
        <w:rPr>
          <w:rFonts w:ascii="Times New Roman" w:hAnsi="Times New Roman" w:cs="Times New Roman"/>
          <w:sz w:val="20"/>
          <w:szCs w:val="20"/>
        </w:rPr>
        <w:t xml:space="preserve"> В.В.</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3.Председателям постоянных комиссий Совета депутатов составить планы работы постоянных комиссий на основе плана работы Совета депутатов в срок до 30.01.2020г.</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Аксенихинского сельсовета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Краснозерского района  Новосибирской области                                                                  Е.М.Долгополова</w:t>
      </w:r>
    </w:p>
    <w:p w:rsidR="005F5A3B" w:rsidRDefault="005F5A3B" w:rsidP="005F5A3B">
      <w:pPr>
        <w:pStyle w:val="a7"/>
        <w:jc w:val="both"/>
        <w:rPr>
          <w:rFonts w:ascii="Times New Roman" w:hAnsi="Times New Roman" w:cs="Times New Roman"/>
          <w:sz w:val="20"/>
          <w:szCs w:val="20"/>
        </w:rPr>
      </w:pPr>
      <w:r>
        <w:rPr>
          <w:rFonts w:ascii="Times New Roman" w:hAnsi="Times New Roman" w:cs="Times New Roman"/>
          <w:sz w:val="20"/>
          <w:szCs w:val="20"/>
        </w:rPr>
        <w:t xml:space="preserve">            </w:t>
      </w: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 xml:space="preserve">       СОВЕТ ДЕПУТАТОВ                  </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 xml:space="preserve">         АКСЕНИХИНСКОГО СЕЛЬСОВЕТА</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КРАСНОЗЕРСКОГО РАЙОНА НОВОСИБИРСКОЙ ОБЛАСТИ</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шестого созыва</w:t>
      </w:r>
    </w:p>
    <w:p w:rsidR="005F5A3B" w:rsidRDefault="005F5A3B" w:rsidP="005F5A3B">
      <w:pPr>
        <w:pStyle w:val="a7"/>
        <w:jc w:val="center"/>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РЕШЕНИЕ</w:t>
      </w: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пятой сессии</w:t>
      </w:r>
    </w:p>
    <w:p w:rsidR="005F5A3B" w:rsidRDefault="005F5A3B" w:rsidP="005F5A3B">
      <w:pPr>
        <w:pStyle w:val="a7"/>
        <w:jc w:val="center"/>
        <w:rPr>
          <w:rFonts w:ascii="Times New Roman" w:hAnsi="Times New Roman" w:cs="Times New Roman"/>
          <w:sz w:val="20"/>
          <w:szCs w:val="20"/>
        </w:rPr>
      </w:pPr>
    </w:p>
    <w:p w:rsidR="005F5A3B" w:rsidRDefault="005F5A3B" w:rsidP="005F5A3B">
      <w:pPr>
        <w:pStyle w:val="a7"/>
        <w:jc w:val="center"/>
        <w:rPr>
          <w:rFonts w:ascii="Times New Roman" w:hAnsi="Times New Roman" w:cs="Times New Roman"/>
          <w:sz w:val="20"/>
          <w:szCs w:val="20"/>
        </w:rPr>
      </w:pPr>
      <w:r>
        <w:rPr>
          <w:rFonts w:ascii="Times New Roman" w:hAnsi="Times New Roman" w:cs="Times New Roman"/>
          <w:sz w:val="20"/>
          <w:szCs w:val="20"/>
        </w:rPr>
        <w:t xml:space="preserve">От 25.12. 2020 года              </w:t>
      </w:r>
      <w:proofErr w:type="spellStart"/>
      <w:r>
        <w:rPr>
          <w:rFonts w:ascii="Times New Roman" w:hAnsi="Times New Roman" w:cs="Times New Roman"/>
          <w:sz w:val="20"/>
          <w:szCs w:val="20"/>
        </w:rPr>
        <w:t>с.Аксениха</w:t>
      </w:r>
      <w:proofErr w:type="spellEnd"/>
      <w:r>
        <w:rPr>
          <w:rFonts w:ascii="Times New Roman" w:hAnsi="Times New Roman" w:cs="Times New Roman"/>
          <w:sz w:val="20"/>
          <w:szCs w:val="20"/>
        </w:rPr>
        <w:t xml:space="preserve">                                      № 24</w:t>
      </w:r>
    </w:p>
    <w:p w:rsidR="005F5A3B" w:rsidRDefault="005F5A3B" w:rsidP="005F5A3B">
      <w:pPr>
        <w:suppressAutoHyphens/>
        <w:jc w:val="center"/>
        <w:rPr>
          <w:rFonts w:ascii="Times New Roman" w:hAnsi="Times New Roman" w:cs="Times New Roman"/>
          <w:sz w:val="20"/>
          <w:szCs w:val="20"/>
          <w:lang w:eastAsia="ar-SA"/>
        </w:rPr>
      </w:pPr>
    </w:p>
    <w:p w:rsidR="005F5A3B" w:rsidRDefault="005F5A3B" w:rsidP="005F5A3B">
      <w:pPr>
        <w:tabs>
          <w:tab w:val="left" w:pos="0"/>
          <w:tab w:val="left" w:pos="9637"/>
        </w:tabs>
        <w:suppressAutoHyphens/>
        <w:jc w:val="both"/>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О внесении изменений в решение девятой сессии Совета депутатов Аксенихинского сельсовета Краснозерского района Новосибирской области от 05.04.2016 № 30 «</w:t>
      </w:r>
      <w:r>
        <w:rPr>
          <w:rFonts w:ascii="Times New Roman" w:hAnsi="Times New Roman" w:cs="Times New Roman"/>
          <w:sz w:val="20"/>
          <w:szCs w:val="20"/>
        </w:rPr>
        <w:t>О мерах направленных на противодействие коррупции»</w:t>
      </w:r>
    </w:p>
    <w:p w:rsidR="005F5A3B" w:rsidRDefault="005F5A3B" w:rsidP="005F5A3B">
      <w:pPr>
        <w:tabs>
          <w:tab w:val="left" w:pos="0"/>
          <w:tab w:val="left" w:pos="9637"/>
        </w:tabs>
        <w:suppressAutoHyphens/>
        <w:rPr>
          <w:rFonts w:ascii="Times New Roman" w:eastAsia="Calibri" w:hAnsi="Times New Roman" w:cs="Times New Roman"/>
          <w:sz w:val="20"/>
          <w:szCs w:val="20"/>
          <w:lang w:eastAsia="ar-SA"/>
        </w:rPr>
      </w:pPr>
    </w:p>
    <w:p w:rsidR="005F5A3B" w:rsidRDefault="005F5A3B" w:rsidP="005F5A3B">
      <w:pPr>
        <w:tabs>
          <w:tab w:val="left" w:pos="0"/>
          <w:tab w:val="left" w:pos="9923"/>
        </w:tabs>
        <w:suppressAutoHyphens/>
        <w:ind w:firstLine="568"/>
        <w:jc w:val="both"/>
        <w:rPr>
          <w:rFonts w:ascii="Times New Roman" w:eastAsia="Times New Roman" w:hAnsi="Times New Roman" w:cs="Times New Roman"/>
          <w:sz w:val="20"/>
          <w:szCs w:val="20"/>
        </w:rPr>
      </w:pPr>
      <w:r>
        <w:rPr>
          <w:rFonts w:ascii="Times New Roman" w:eastAsia="Calibri" w:hAnsi="Times New Roman" w:cs="Times New Roman"/>
          <w:sz w:val="20"/>
          <w:szCs w:val="20"/>
          <w:lang w:eastAsia="ar-SA"/>
        </w:rPr>
        <w:t xml:space="preserve"> </w:t>
      </w:r>
      <w:r>
        <w:rPr>
          <w:rFonts w:ascii="Times New Roman" w:hAnsi="Times New Roman" w:cs="Times New Roman"/>
          <w:sz w:val="20"/>
          <w:szCs w:val="20"/>
        </w:rPr>
        <w:t>В соответствии с Федеральным законом от 25.12.2008 г. № 273-ФЗ «О противодействии коррупции»</w:t>
      </w:r>
      <w:r>
        <w:rPr>
          <w:rFonts w:ascii="Times New Roman" w:eastAsia="Calibri" w:hAnsi="Times New Roman" w:cs="Times New Roman"/>
          <w:sz w:val="20"/>
          <w:szCs w:val="20"/>
          <w:lang w:eastAsia="ar-SA"/>
        </w:rPr>
        <w:t>,</w:t>
      </w:r>
      <w:r>
        <w:rPr>
          <w:rFonts w:ascii="Times New Roman" w:hAnsi="Times New Roman" w:cs="Times New Roman"/>
          <w:sz w:val="20"/>
          <w:szCs w:val="20"/>
        </w:rPr>
        <w:t xml:space="preserve"> Совет депутатов Аксенихинского сельсовета Краснозерского района Новосибирской области  РЕШИЛ:</w:t>
      </w:r>
    </w:p>
    <w:p w:rsidR="005F5A3B" w:rsidRDefault="005F5A3B" w:rsidP="005F5A3B">
      <w:pPr>
        <w:tabs>
          <w:tab w:val="left" w:pos="0"/>
          <w:tab w:val="left" w:pos="9923"/>
        </w:tabs>
        <w:suppressAutoHyphens/>
        <w:ind w:firstLine="568"/>
        <w:jc w:val="both"/>
        <w:rPr>
          <w:rFonts w:ascii="Times New Roman" w:hAnsi="Times New Roman" w:cs="Times New Roman"/>
          <w:sz w:val="20"/>
          <w:szCs w:val="20"/>
        </w:rPr>
      </w:pPr>
      <w:r>
        <w:rPr>
          <w:rFonts w:ascii="Times New Roman" w:hAnsi="Times New Roman" w:cs="Times New Roman"/>
          <w:sz w:val="20"/>
          <w:szCs w:val="20"/>
        </w:rPr>
        <w:t>Внести следующие изменения в решение девятой сессии Совета депутатов Аксенихинского сельсовета Краснозерского района Новосибирской области от 05.04.2016 г. № 30 «О мерах направленных на противодействие коррупции» (далее – решение):</w:t>
      </w:r>
    </w:p>
    <w:p w:rsidR="005F5A3B" w:rsidRDefault="005F5A3B" w:rsidP="005F5A3B">
      <w:pPr>
        <w:tabs>
          <w:tab w:val="left" w:pos="0"/>
          <w:tab w:val="left" w:pos="9923"/>
        </w:tabs>
        <w:suppressAutoHyphens/>
        <w:ind w:firstLine="568"/>
        <w:jc w:val="both"/>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 В положение о предоставлении гражданами, претендующими на замещение муниципальных должностей  Аксенихинского сельсовета Краснозерского района Новосибирской области, лицами, замещающими муниципальные должности Аксенихинского сельсовета  Краснозерского района Новосибирской области, сведений о доходах, об имуществе и обязательствах имущественного характера (далее – Положение о предоставлении), являющееся приложением 1 к решению:</w:t>
      </w:r>
    </w:p>
    <w:p w:rsidR="005F5A3B" w:rsidRDefault="005F5A3B" w:rsidP="005F5A3B">
      <w:pPr>
        <w:tabs>
          <w:tab w:val="left" w:pos="0"/>
          <w:tab w:val="left" w:pos="9923"/>
        </w:tabs>
        <w:suppressAutoHyphens/>
        <w:ind w:firstLine="568"/>
        <w:jc w:val="both"/>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1.1. пункт 4 Положения о предоставлении изложить в следующей редакции:</w:t>
      </w:r>
    </w:p>
    <w:p w:rsidR="005F5A3B" w:rsidRDefault="005F5A3B" w:rsidP="005F5A3B">
      <w:pPr>
        <w:widowControl w:val="0"/>
        <w:ind w:firstLine="709"/>
        <w:jc w:val="both"/>
        <w:rPr>
          <w:rFonts w:ascii="Times New Roman" w:eastAsia="Times New Roman" w:hAnsi="Times New Roman" w:cs="Times New Roman"/>
          <w:sz w:val="20"/>
          <w:szCs w:val="20"/>
        </w:rPr>
      </w:pPr>
      <w:r>
        <w:rPr>
          <w:rFonts w:ascii="Times New Roman" w:eastAsia="Calibri" w:hAnsi="Times New Roman" w:cs="Times New Roman"/>
          <w:sz w:val="20"/>
          <w:szCs w:val="20"/>
          <w:lang w:eastAsia="ar-SA"/>
        </w:rPr>
        <w:t>«</w:t>
      </w:r>
      <w:r>
        <w:rPr>
          <w:rFonts w:ascii="Times New Roman" w:hAnsi="Times New Roman" w:cs="Times New Roman"/>
          <w:sz w:val="20"/>
          <w:szCs w:val="20"/>
        </w:rPr>
        <w:t>4. </w:t>
      </w:r>
      <w:bookmarkStart w:id="0" w:name="P45"/>
      <w:bookmarkEnd w:id="0"/>
      <w:r>
        <w:rPr>
          <w:rFonts w:ascii="Times New Roman" w:hAnsi="Times New Roman" w:cs="Times New Roman"/>
          <w:sz w:val="20"/>
          <w:szCs w:val="20"/>
          <w:shd w:val="clear" w:color="auto" w:fill="FFFFFF"/>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4" w:anchor="dst100045" w:history="1">
        <w:r>
          <w:rPr>
            <w:rStyle w:val="a3"/>
            <w:rFonts w:ascii="Times New Roman" w:hAnsi="Times New Roman" w:cs="Times New Roman"/>
            <w:sz w:val="20"/>
            <w:szCs w:val="20"/>
            <w:shd w:val="clear" w:color="auto" w:fill="FFFFFF"/>
          </w:rPr>
          <w:t>форме</w:t>
        </w:r>
      </w:hyperlink>
      <w:r>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справки</w:t>
      </w:r>
      <w:r>
        <w:rPr>
          <w:rFonts w:ascii="Times New Roman" w:eastAsia="Calibri" w:hAnsi="Times New Roman" w:cs="Times New Roman"/>
          <w:sz w:val="20"/>
          <w:szCs w:val="20"/>
          <w:lang w:eastAsia="ar-SA"/>
        </w:rPr>
        <w:t xml:space="preserve">, </w:t>
      </w:r>
      <w:r>
        <w:rPr>
          <w:rFonts w:ascii="Times New Roman" w:hAnsi="Times New Roman" w:cs="Times New Roman"/>
          <w:sz w:val="20"/>
          <w:szCs w:val="20"/>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Pr>
          <w:rFonts w:ascii="Times New Roman" w:hAnsi="Times New Roman" w:cs="Times New Roman"/>
          <w:sz w:val="20"/>
          <w:szCs w:val="20"/>
          <w:shd w:val="clear" w:color="auto" w:fill="FFFFFF"/>
        </w:rPr>
        <w:t>: гражданами, претендующими на замещение муниципальных должностей, ‒ при наделении полномочиями по должности (назначении, избрании на должность); лицами, замещающими муниципальные должности, ‒ ежегодно, не позднее 30 апреля года, следующего за отчетным.</w:t>
      </w:r>
      <w:r>
        <w:rPr>
          <w:rFonts w:ascii="Times New Roman" w:hAnsi="Times New Roman" w:cs="Times New Roman"/>
          <w:sz w:val="20"/>
          <w:szCs w:val="20"/>
        </w:rPr>
        <w:t>»</w:t>
      </w:r>
    </w:p>
    <w:p w:rsidR="005F5A3B" w:rsidRDefault="005F5A3B" w:rsidP="005F5A3B">
      <w:pPr>
        <w:widowControl w:val="0"/>
        <w:ind w:firstLine="709"/>
        <w:jc w:val="both"/>
        <w:rPr>
          <w:rFonts w:ascii="Times New Roman" w:hAnsi="Times New Roman" w:cs="Times New Roman"/>
          <w:sz w:val="20"/>
          <w:szCs w:val="20"/>
        </w:rPr>
      </w:pPr>
      <w:r>
        <w:rPr>
          <w:rFonts w:ascii="Times New Roman" w:hAnsi="Times New Roman" w:cs="Times New Roman"/>
          <w:sz w:val="20"/>
          <w:szCs w:val="20"/>
        </w:rPr>
        <w:t>1.2. абзац первый пункта 12 Положения о предоставлении изложить в следующей редакции:</w:t>
      </w:r>
    </w:p>
    <w:p w:rsidR="005F5A3B" w:rsidRDefault="005F5A3B" w:rsidP="005F5A3B">
      <w:pPr>
        <w:widowControl w:val="0"/>
        <w:ind w:firstLine="709"/>
        <w:jc w:val="both"/>
        <w:rPr>
          <w:rFonts w:ascii="Times New Roman" w:hAnsi="Times New Roman" w:cs="Times New Roman"/>
          <w:sz w:val="20"/>
          <w:szCs w:val="20"/>
        </w:rPr>
      </w:pPr>
      <w:r>
        <w:rPr>
          <w:rFonts w:ascii="Times New Roman" w:hAnsi="Times New Roman" w:cs="Times New Roman"/>
          <w:sz w:val="20"/>
          <w:szCs w:val="20"/>
        </w:rPr>
        <w:t xml:space="preserve">«Сведения о доходах, об имуществе и обязательствах имущественного характера, </w:t>
      </w:r>
      <w:r>
        <w:rPr>
          <w:rFonts w:ascii="Times New Roman" w:eastAsia="Calibri" w:hAnsi="Times New Roman" w:cs="Times New Roman"/>
          <w:sz w:val="20"/>
          <w:szCs w:val="20"/>
          <w:lang w:eastAsia="en-US"/>
        </w:rPr>
        <w:t>представленные в соответствии с настоящим Положением лицом, замещающим муниципальную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сформированным материалам личного дела лица, замещающего муниципальную должность.</w:t>
      </w:r>
      <w:r>
        <w:rPr>
          <w:rFonts w:ascii="Times New Roman" w:hAnsi="Times New Roman" w:cs="Times New Roman"/>
          <w:sz w:val="20"/>
          <w:szCs w:val="20"/>
        </w:rPr>
        <w:t xml:space="preserve"> Указанные сведения также могут храниться в электронном виде.»</w:t>
      </w:r>
    </w:p>
    <w:p w:rsidR="005F5A3B" w:rsidRDefault="005F5A3B" w:rsidP="005F5A3B">
      <w:pPr>
        <w:widowControl w:val="0"/>
        <w:ind w:firstLine="709"/>
        <w:jc w:val="both"/>
        <w:rPr>
          <w:rFonts w:ascii="Times New Roman" w:hAnsi="Times New Roman" w:cs="Times New Roman"/>
          <w:sz w:val="20"/>
          <w:szCs w:val="20"/>
        </w:rPr>
      </w:pPr>
      <w:r>
        <w:rPr>
          <w:rFonts w:ascii="Times New Roman" w:hAnsi="Times New Roman" w:cs="Times New Roman"/>
          <w:sz w:val="20"/>
          <w:szCs w:val="20"/>
        </w:rPr>
        <w:t>2. В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муниципальных должностей  Аксенихинского сельсовета Краснозерского района Новосибирской области, и лицами, замещающими муниципальные должности Аксенихинского сельсовета Краснозерского района Новосибирской области, и соблюдения ограничений лицами, замещающими муниципальные должности   Аксенихинского сельсовета Краснозерского района Новосибирской области (далее – Положение о проверке)</w:t>
      </w:r>
      <w:r>
        <w:rPr>
          <w:rFonts w:ascii="Times New Roman" w:eastAsia="Calibri" w:hAnsi="Times New Roman" w:cs="Times New Roman"/>
          <w:sz w:val="20"/>
          <w:szCs w:val="20"/>
          <w:lang w:eastAsia="ar-SA"/>
        </w:rPr>
        <w:t xml:space="preserve"> являющееся приложением 3 к решению</w:t>
      </w:r>
      <w:r>
        <w:rPr>
          <w:rFonts w:ascii="Times New Roman" w:hAnsi="Times New Roman" w:cs="Times New Roman"/>
          <w:sz w:val="20"/>
          <w:szCs w:val="20"/>
        </w:rPr>
        <w:t>:</w:t>
      </w:r>
    </w:p>
    <w:p w:rsidR="005F5A3B" w:rsidRDefault="005F5A3B" w:rsidP="005F5A3B">
      <w:pPr>
        <w:widowControl w:val="0"/>
        <w:ind w:firstLine="709"/>
        <w:jc w:val="both"/>
        <w:rPr>
          <w:rFonts w:ascii="Times New Roman" w:hAnsi="Times New Roman" w:cs="Times New Roman"/>
          <w:sz w:val="20"/>
          <w:szCs w:val="20"/>
        </w:rPr>
      </w:pPr>
      <w:r>
        <w:rPr>
          <w:rFonts w:ascii="Times New Roman" w:hAnsi="Times New Roman" w:cs="Times New Roman"/>
          <w:sz w:val="20"/>
          <w:szCs w:val="20"/>
        </w:rPr>
        <w:t>2.1. подпункт второй пункта 1 Положения о проверке после слов «полноты сведений» дополнить словами «(в части касающейся профилактики коррупционных правонарушений)».</w:t>
      </w:r>
    </w:p>
    <w:p w:rsidR="005F5A3B" w:rsidRDefault="005F5A3B" w:rsidP="005F5A3B">
      <w:pPr>
        <w:widowControl w:val="0"/>
        <w:ind w:firstLine="709"/>
        <w:jc w:val="both"/>
        <w:rPr>
          <w:rFonts w:ascii="Times New Roman" w:hAnsi="Times New Roman" w:cs="Times New Roman"/>
          <w:sz w:val="20"/>
          <w:szCs w:val="20"/>
        </w:rPr>
      </w:pPr>
      <w:r>
        <w:rPr>
          <w:rFonts w:ascii="Times New Roman" w:hAnsi="Times New Roman" w:cs="Times New Roman"/>
          <w:sz w:val="20"/>
          <w:szCs w:val="20"/>
        </w:rPr>
        <w:t>2.2. пункт 12 Положения о проверке  изложить в следующей редакции:</w:t>
      </w:r>
    </w:p>
    <w:p w:rsidR="005F5A3B" w:rsidRDefault="005F5A3B" w:rsidP="005F5A3B">
      <w:pPr>
        <w:widowControl w:val="0"/>
        <w:ind w:firstLine="709"/>
        <w:jc w:val="both"/>
        <w:rPr>
          <w:rFonts w:ascii="Times New Roman" w:hAnsi="Times New Roman" w:cs="Times New Roman"/>
          <w:sz w:val="20"/>
          <w:szCs w:val="20"/>
        </w:rPr>
      </w:pPr>
      <w:r>
        <w:rPr>
          <w:rFonts w:ascii="Times New Roman" w:hAnsi="Times New Roman" w:cs="Times New Roman"/>
          <w:sz w:val="20"/>
          <w:szCs w:val="20"/>
        </w:rPr>
        <w:t>«12. На период проведения проверки лицо, замещающее муниципальную должность, может быть отстранено от замещаемой должности (от исполнения должностных обязанностей) на срок, не превышающий 60 дней со дня принятия решения о ее проведении. Указанный срок может быть продлен до 90 дней Губернатором  Новосибирской области.</w:t>
      </w:r>
    </w:p>
    <w:p w:rsidR="005F5A3B" w:rsidRDefault="005F5A3B" w:rsidP="005F5A3B">
      <w:pPr>
        <w:widowControl w:val="0"/>
        <w:ind w:firstLine="709"/>
        <w:jc w:val="both"/>
        <w:rPr>
          <w:rFonts w:ascii="Times New Roman" w:hAnsi="Times New Roman" w:cs="Times New Roman"/>
          <w:sz w:val="20"/>
          <w:szCs w:val="20"/>
        </w:rPr>
      </w:pPr>
      <w:r>
        <w:rPr>
          <w:rFonts w:ascii="Times New Roman" w:hAnsi="Times New Roman" w:cs="Times New Roman"/>
          <w:sz w:val="20"/>
          <w:szCs w:val="20"/>
        </w:rPr>
        <w:t>На период отстранения лица, замещающего муниципальную должность, от замещаемой должности (от исполнения должностных обязанностей) денежное содержание по замещаемой им должности сохраняется.».</w:t>
      </w:r>
    </w:p>
    <w:p w:rsidR="005F5A3B" w:rsidRDefault="005F5A3B" w:rsidP="005F5A3B">
      <w:pPr>
        <w:widowControl w:val="0"/>
        <w:ind w:firstLine="709"/>
        <w:jc w:val="both"/>
        <w:rPr>
          <w:rFonts w:ascii="Times New Roman" w:hAnsi="Times New Roman" w:cs="Times New Roman"/>
          <w:sz w:val="20"/>
          <w:szCs w:val="20"/>
        </w:rPr>
      </w:pPr>
      <w:r>
        <w:rPr>
          <w:rFonts w:ascii="Times New Roman" w:hAnsi="Times New Roman" w:cs="Times New Roman"/>
          <w:sz w:val="20"/>
          <w:szCs w:val="20"/>
        </w:rPr>
        <w:lastRenderedPageBreak/>
        <w:t>2.3. подпункт в) пункта 13 Положения о проверке изложить в следующей редакции:</w:t>
      </w:r>
    </w:p>
    <w:p w:rsidR="005F5A3B" w:rsidRDefault="005F5A3B" w:rsidP="005F5A3B">
      <w:pPr>
        <w:adjustRightInd w:val="0"/>
        <w:ind w:firstLine="709"/>
        <w:jc w:val="both"/>
        <w:rPr>
          <w:rFonts w:ascii="Times New Roman" w:eastAsia="Calibri" w:hAnsi="Times New Roman" w:cs="Times New Roman"/>
          <w:sz w:val="20"/>
          <w:szCs w:val="20"/>
          <w:lang w:eastAsia="en-US"/>
        </w:rPr>
      </w:pPr>
      <w:r>
        <w:rPr>
          <w:rFonts w:ascii="Times New Roman" w:hAnsi="Times New Roman" w:cs="Times New Roman"/>
          <w:sz w:val="20"/>
          <w:szCs w:val="20"/>
        </w:rPr>
        <w:t>«</w:t>
      </w:r>
      <w:r>
        <w:rPr>
          <w:rFonts w:ascii="Times New Roman" w:eastAsia="Calibri" w:hAnsi="Times New Roman" w:cs="Times New Roman"/>
          <w:sz w:val="20"/>
          <w:szCs w:val="20"/>
          <w:lang w:eastAsia="en-US"/>
        </w:rPr>
        <w:t>в) о применении  или об отсутствии оснований для применения к лицу,  замещающему муниципальную должность, мер юридической ответственности;».</w:t>
      </w:r>
    </w:p>
    <w:p w:rsidR="005F5A3B" w:rsidRDefault="005F5A3B" w:rsidP="005F5A3B">
      <w:pPr>
        <w:adjustRightInd w:val="0"/>
        <w:ind w:firstLine="709"/>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3. Состав комиссии по соблюдению требований </w:t>
      </w:r>
      <w:proofErr w:type="spellStart"/>
      <w:r>
        <w:rPr>
          <w:rFonts w:ascii="Times New Roman" w:eastAsia="Calibri" w:hAnsi="Times New Roman" w:cs="Times New Roman"/>
          <w:sz w:val="20"/>
          <w:szCs w:val="20"/>
          <w:lang w:eastAsia="en-US"/>
        </w:rPr>
        <w:t>антикоррупционного</w:t>
      </w:r>
      <w:proofErr w:type="spellEnd"/>
      <w:r>
        <w:rPr>
          <w:rFonts w:ascii="Times New Roman" w:eastAsia="Calibri" w:hAnsi="Times New Roman" w:cs="Times New Roman"/>
          <w:sz w:val="20"/>
          <w:szCs w:val="20"/>
          <w:lang w:eastAsia="en-US"/>
        </w:rPr>
        <w:t xml:space="preserve"> законодательства,</w:t>
      </w:r>
      <w:r>
        <w:rPr>
          <w:rFonts w:ascii="Times New Roman" w:eastAsia="Calibri" w:hAnsi="Times New Roman" w:cs="Times New Roman"/>
          <w:sz w:val="20"/>
          <w:szCs w:val="20"/>
          <w:lang w:eastAsia="ar-SA"/>
        </w:rPr>
        <w:t xml:space="preserve"> являющееся приложением 4 к решению,</w:t>
      </w:r>
      <w:r>
        <w:rPr>
          <w:rFonts w:ascii="Times New Roman" w:eastAsia="Calibri" w:hAnsi="Times New Roman" w:cs="Times New Roman"/>
          <w:sz w:val="20"/>
          <w:szCs w:val="20"/>
          <w:lang w:eastAsia="en-US"/>
        </w:rPr>
        <w:t xml:space="preserve"> изложить в новой редакции (Приложение).</w:t>
      </w:r>
    </w:p>
    <w:p w:rsidR="005F5A3B" w:rsidRDefault="005F5A3B" w:rsidP="005F5A3B">
      <w:pPr>
        <w:adjustRightInd w:val="0"/>
        <w:ind w:firstLine="709"/>
        <w:jc w:val="both"/>
        <w:rPr>
          <w:rFonts w:ascii="Times New Roman" w:eastAsia="Calibri" w:hAnsi="Times New Roman" w:cs="Times New Roman"/>
          <w:sz w:val="20"/>
          <w:szCs w:val="20"/>
          <w:lang w:eastAsia="en-US"/>
        </w:rPr>
      </w:pPr>
      <w:r>
        <w:rPr>
          <w:rFonts w:ascii="Times New Roman" w:hAnsi="Times New Roman" w:cs="Times New Roman"/>
          <w:sz w:val="20"/>
          <w:szCs w:val="20"/>
        </w:rPr>
        <w:t>4. Опубликовать настоящее решение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5F5A3B" w:rsidRDefault="005F5A3B" w:rsidP="005F5A3B">
      <w:pPr>
        <w:suppressAutoHyphens/>
        <w:ind w:firstLine="708"/>
        <w:jc w:val="both"/>
        <w:rPr>
          <w:rFonts w:ascii="Times New Roman" w:eastAsia="Times New Roman" w:hAnsi="Times New Roman" w:cs="Times New Roman"/>
          <w:sz w:val="20"/>
          <w:szCs w:val="20"/>
        </w:rPr>
      </w:pPr>
      <w:r>
        <w:rPr>
          <w:rFonts w:ascii="Times New Roman" w:hAnsi="Times New Roman" w:cs="Times New Roman"/>
          <w:sz w:val="20"/>
          <w:szCs w:val="20"/>
        </w:rPr>
        <w:t>5. Обеспечить отправку  данного решения в Управление законопроектных работ и ведения регистра Министерства юстиции Новосибирской области в установленном законодательством порядке.</w:t>
      </w:r>
    </w:p>
    <w:p w:rsidR="005F5A3B" w:rsidRDefault="005F5A3B" w:rsidP="005F5A3B">
      <w:pPr>
        <w:suppressAutoHyphens/>
        <w:ind w:firstLine="708"/>
        <w:jc w:val="both"/>
        <w:rPr>
          <w:rFonts w:ascii="Times New Roman" w:hAnsi="Times New Roman" w:cs="Times New Roman"/>
          <w:sz w:val="20"/>
          <w:szCs w:val="20"/>
        </w:rPr>
      </w:pPr>
      <w:r>
        <w:rPr>
          <w:rFonts w:ascii="Times New Roman" w:hAnsi="Times New Roman" w:cs="Times New Roman"/>
          <w:sz w:val="20"/>
          <w:szCs w:val="20"/>
        </w:rPr>
        <w:t xml:space="preserve">6. Настоящее решение вступает в силу  с момента опубликования.     </w:t>
      </w:r>
    </w:p>
    <w:p w:rsidR="005F5A3B" w:rsidRDefault="005F5A3B" w:rsidP="005F5A3B">
      <w:pPr>
        <w:pStyle w:val="a7"/>
        <w:rPr>
          <w:rFonts w:ascii="Times New Roman" w:hAnsi="Times New Roman" w:cs="Times New Roman"/>
          <w:sz w:val="20"/>
          <w:szCs w:val="20"/>
          <w:lang w:eastAsia="ar-SA"/>
        </w:rPr>
      </w:pPr>
      <w:r>
        <w:rPr>
          <w:rFonts w:ascii="Times New Roman" w:hAnsi="Times New Roman" w:cs="Times New Roman"/>
          <w:sz w:val="20"/>
          <w:szCs w:val="20"/>
          <w:lang w:eastAsia="ar-SA"/>
        </w:rPr>
        <w:t>Глава Аксенихинского сельсовета                                                          Председатель Совета депутатов</w:t>
      </w:r>
    </w:p>
    <w:p w:rsidR="005F5A3B" w:rsidRDefault="005F5A3B" w:rsidP="005F5A3B">
      <w:pPr>
        <w:pStyle w:val="a7"/>
        <w:rPr>
          <w:rFonts w:ascii="Times New Roman" w:hAnsi="Times New Roman" w:cs="Times New Roman"/>
          <w:sz w:val="20"/>
          <w:szCs w:val="20"/>
          <w:lang w:eastAsia="ar-SA"/>
        </w:rPr>
      </w:pPr>
      <w:r>
        <w:rPr>
          <w:rFonts w:ascii="Times New Roman" w:hAnsi="Times New Roman" w:cs="Times New Roman"/>
          <w:sz w:val="20"/>
          <w:szCs w:val="20"/>
          <w:lang w:eastAsia="ar-SA"/>
        </w:rPr>
        <w:t>Краснозерского района                                                                             Аксенихинского сельсовета</w:t>
      </w:r>
    </w:p>
    <w:p w:rsidR="005F5A3B" w:rsidRDefault="005F5A3B" w:rsidP="005F5A3B">
      <w:pPr>
        <w:pStyle w:val="a7"/>
        <w:rPr>
          <w:rFonts w:ascii="Times New Roman" w:hAnsi="Times New Roman" w:cs="Times New Roman"/>
          <w:sz w:val="20"/>
          <w:szCs w:val="20"/>
          <w:lang w:eastAsia="ar-SA"/>
        </w:rPr>
      </w:pPr>
      <w:r>
        <w:rPr>
          <w:rFonts w:ascii="Times New Roman" w:hAnsi="Times New Roman" w:cs="Times New Roman"/>
          <w:sz w:val="20"/>
          <w:szCs w:val="20"/>
          <w:lang w:eastAsia="ar-SA"/>
        </w:rPr>
        <w:t>Новосибирской области                                                                            Краснозерского района</w:t>
      </w:r>
    </w:p>
    <w:p w:rsidR="005F5A3B" w:rsidRDefault="005F5A3B" w:rsidP="005F5A3B">
      <w:pPr>
        <w:pStyle w:val="a7"/>
        <w:rPr>
          <w:rFonts w:ascii="Times New Roman" w:hAnsi="Times New Roman" w:cs="Times New Roman"/>
          <w:sz w:val="20"/>
          <w:szCs w:val="20"/>
          <w:lang w:eastAsia="ar-SA"/>
        </w:rPr>
      </w:pPr>
      <w:r>
        <w:rPr>
          <w:rFonts w:ascii="Times New Roman" w:hAnsi="Times New Roman" w:cs="Times New Roman"/>
          <w:sz w:val="20"/>
          <w:szCs w:val="20"/>
          <w:lang w:eastAsia="ar-SA"/>
        </w:rPr>
        <w:t xml:space="preserve">                                                                                                                     Новосибирской области</w:t>
      </w:r>
    </w:p>
    <w:p w:rsidR="005F5A3B" w:rsidRDefault="005F5A3B" w:rsidP="005F5A3B">
      <w:pPr>
        <w:pStyle w:val="a7"/>
        <w:rPr>
          <w:rFonts w:ascii="Times New Roman" w:hAnsi="Times New Roman" w:cs="Times New Roman"/>
          <w:sz w:val="20"/>
          <w:szCs w:val="20"/>
          <w:lang w:eastAsia="ar-SA"/>
        </w:rPr>
      </w:pPr>
      <w:proofErr w:type="spellStart"/>
      <w:r>
        <w:rPr>
          <w:rFonts w:ascii="Times New Roman" w:hAnsi="Times New Roman" w:cs="Times New Roman"/>
          <w:sz w:val="20"/>
          <w:szCs w:val="20"/>
          <w:lang w:eastAsia="ar-SA"/>
        </w:rPr>
        <w:t>______________З.И.Биденко</w:t>
      </w:r>
      <w:proofErr w:type="spellEnd"/>
      <w:r>
        <w:rPr>
          <w:rFonts w:ascii="Times New Roman" w:hAnsi="Times New Roman" w:cs="Times New Roman"/>
          <w:sz w:val="20"/>
          <w:szCs w:val="20"/>
          <w:lang w:eastAsia="ar-SA"/>
        </w:rPr>
        <w:t xml:space="preserve">                                                                    </w:t>
      </w:r>
      <w:proofErr w:type="spellStart"/>
      <w:r>
        <w:rPr>
          <w:rFonts w:ascii="Times New Roman" w:hAnsi="Times New Roman" w:cs="Times New Roman"/>
          <w:sz w:val="20"/>
          <w:szCs w:val="20"/>
          <w:lang w:eastAsia="ar-SA"/>
        </w:rPr>
        <w:t>_____________Е.М.долгополова</w:t>
      </w:r>
      <w:proofErr w:type="spellEnd"/>
    </w:p>
    <w:p w:rsidR="005F5A3B" w:rsidRDefault="005F5A3B" w:rsidP="005F5A3B">
      <w:pPr>
        <w:pStyle w:val="a7"/>
        <w:rPr>
          <w:rFonts w:ascii="Times New Roman" w:hAnsi="Times New Roman" w:cs="Times New Roman"/>
          <w:sz w:val="20"/>
          <w:szCs w:val="20"/>
          <w:lang w:eastAsia="ar-SA"/>
        </w:rPr>
      </w:pPr>
      <w:r>
        <w:rPr>
          <w:rFonts w:ascii="Times New Roman" w:hAnsi="Times New Roman" w:cs="Times New Roman"/>
          <w:sz w:val="20"/>
          <w:szCs w:val="20"/>
          <w:lang w:eastAsia="ar-SA"/>
        </w:rPr>
        <w:t>«___»_______2020 года                                                                            «___»_________2020 года</w:t>
      </w:r>
    </w:p>
    <w:p w:rsidR="005F5A3B" w:rsidRDefault="005F5A3B" w:rsidP="005F5A3B">
      <w:pPr>
        <w:pStyle w:val="a7"/>
        <w:rPr>
          <w:rFonts w:ascii="Times New Roman" w:hAnsi="Times New Roman" w:cs="Times New Roman"/>
          <w:sz w:val="20"/>
          <w:szCs w:val="20"/>
          <w:lang w:eastAsia="ar-SA"/>
        </w:rPr>
      </w:pPr>
    </w:p>
    <w:p w:rsidR="005F5A3B" w:rsidRDefault="005F5A3B" w:rsidP="005F5A3B">
      <w:pPr>
        <w:pStyle w:val="a7"/>
        <w:jc w:val="right"/>
        <w:rPr>
          <w:rFonts w:ascii="Times New Roman" w:hAnsi="Times New Roman" w:cs="Times New Roman"/>
          <w:sz w:val="20"/>
          <w:szCs w:val="20"/>
          <w:lang w:eastAsia="ar-SA"/>
        </w:rPr>
      </w:pPr>
      <w:r>
        <w:rPr>
          <w:rFonts w:ascii="Times New Roman" w:hAnsi="Times New Roman" w:cs="Times New Roman"/>
          <w:sz w:val="20"/>
          <w:szCs w:val="20"/>
          <w:lang w:eastAsia="ar-SA"/>
        </w:rPr>
        <w:t>Приложение к</w:t>
      </w:r>
    </w:p>
    <w:p w:rsidR="005F5A3B" w:rsidRDefault="005F5A3B" w:rsidP="005F5A3B">
      <w:pPr>
        <w:pStyle w:val="a7"/>
        <w:jc w:val="right"/>
        <w:rPr>
          <w:rFonts w:ascii="Times New Roman" w:hAnsi="Times New Roman" w:cs="Times New Roman"/>
          <w:sz w:val="20"/>
          <w:szCs w:val="20"/>
          <w:lang w:eastAsia="ar-SA"/>
        </w:rPr>
      </w:pPr>
      <w:r>
        <w:rPr>
          <w:rFonts w:ascii="Times New Roman" w:hAnsi="Times New Roman" w:cs="Times New Roman"/>
          <w:sz w:val="20"/>
          <w:szCs w:val="20"/>
          <w:lang w:eastAsia="ar-SA"/>
        </w:rPr>
        <w:t xml:space="preserve">решению пятой сессии </w:t>
      </w:r>
    </w:p>
    <w:p w:rsidR="005F5A3B" w:rsidRDefault="005F5A3B" w:rsidP="005F5A3B">
      <w:pPr>
        <w:pStyle w:val="a7"/>
        <w:jc w:val="right"/>
        <w:rPr>
          <w:rFonts w:ascii="Times New Roman" w:hAnsi="Times New Roman" w:cs="Times New Roman"/>
          <w:sz w:val="20"/>
          <w:szCs w:val="20"/>
          <w:lang w:eastAsia="ar-SA"/>
        </w:rPr>
      </w:pPr>
      <w:r>
        <w:rPr>
          <w:rFonts w:ascii="Times New Roman" w:hAnsi="Times New Roman" w:cs="Times New Roman"/>
          <w:sz w:val="20"/>
          <w:szCs w:val="20"/>
          <w:lang w:eastAsia="ar-SA"/>
        </w:rPr>
        <w:t>Совета депутатов  Аксенихинского сельсовета</w:t>
      </w:r>
    </w:p>
    <w:p w:rsidR="005F5A3B" w:rsidRDefault="005F5A3B" w:rsidP="005F5A3B">
      <w:pPr>
        <w:pStyle w:val="a7"/>
        <w:jc w:val="right"/>
        <w:rPr>
          <w:rFonts w:ascii="Times New Roman" w:hAnsi="Times New Roman" w:cs="Times New Roman"/>
          <w:sz w:val="20"/>
          <w:szCs w:val="20"/>
          <w:lang w:eastAsia="ar-SA"/>
        </w:rPr>
      </w:pPr>
      <w:r>
        <w:rPr>
          <w:rFonts w:ascii="Times New Roman" w:hAnsi="Times New Roman" w:cs="Times New Roman"/>
          <w:sz w:val="20"/>
          <w:szCs w:val="20"/>
          <w:lang w:eastAsia="ar-SA"/>
        </w:rPr>
        <w:t>Краснозерского района</w:t>
      </w:r>
    </w:p>
    <w:p w:rsidR="005F5A3B" w:rsidRDefault="005F5A3B" w:rsidP="005F5A3B">
      <w:pPr>
        <w:pStyle w:val="a7"/>
        <w:jc w:val="right"/>
        <w:rPr>
          <w:rFonts w:ascii="Times New Roman" w:hAnsi="Times New Roman" w:cs="Times New Roman"/>
          <w:sz w:val="20"/>
          <w:szCs w:val="20"/>
          <w:lang w:eastAsia="ar-SA"/>
        </w:rPr>
      </w:pPr>
      <w:r>
        <w:rPr>
          <w:rFonts w:ascii="Times New Roman" w:hAnsi="Times New Roman" w:cs="Times New Roman"/>
          <w:sz w:val="20"/>
          <w:szCs w:val="20"/>
          <w:lang w:eastAsia="ar-SA"/>
        </w:rPr>
        <w:t>Новосибирской области от 25.12.20г №24</w:t>
      </w:r>
    </w:p>
    <w:p w:rsidR="005F5A3B" w:rsidRDefault="005F5A3B" w:rsidP="005F5A3B">
      <w:pPr>
        <w:suppressAutoHyphens/>
        <w:ind w:left="-284" w:right="-2"/>
        <w:jc w:val="right"/>
        <w:rPr>
          <w:rFonts w:ascii="Times New Roman" w:hAnsi="Times New Roman" w:cs="Times New Roman"/>
          <w:sz w:val="20"/>
          <w:szCs w:val="20"/>
          <w:lang w:eastAsia="ar-SA"/>
        </w:rPr>
      </w:pPr>
    </w:p>
    <w:p w:rsidR="005F5A3B" w:rsidRPr="00E361CF" w:rsidRDefault="005F5A3B" w:rsidP="005F5A3B">
      <w:pPr>
        <w:pStyle w:val="a7"/>
        <w:rPr>
          <w:rFonts w:ascii="Times New Roman" w:hAnsi="Times New Roman" w:cs="Times New Roman"/>
          <w:b/>
          <w:sz w:val="24"/>
          <w:szCs w:val="24"/>
          <w:lang w:eastAsia="ar-SA"/>
        </w:rPr>
      </w:pPr>
      <w:r w:rsidRPr="00E361CF">
        <w:rPr>
          <w:rFonts w:ascii="Times New Roman" w:hAnsi="Times New Roman" w:cs="Times New Roman"/>
          <w:b/>
          <w:sz w:val="24"/>
          <w:szCs w:val="24"/>
          <w:lang w:eastAsia="ar-SA"/>
        </w:rPr>
        <w:t xml:space="preserve">    Комиссия     по соблюдению требований </w:t>
      </w:r>
      <w:proofErr w:type="spellStart"/>
      <w:r w:rsidRPr="00E361CF">
        <w:rPr>
          <w:rFonts w:ascii="Times New Roman" w:hAnsi="Times New Roman" w:cs="Times New Roman"/>
          <w:b/>
          <w:sz w:val="24"/>
          <w:szCs w:val="24"/>
          <w:lang w:eastAsia="ar-SA"/>
        </w:rPr>
        <w:t>антикоррупционного</w:t>
      </w:r>
      <w:proofErr w:type="spellEnd"/>
      <w:r w:rsidRPr="00E361CF">
        <w:rPr>
          <w:rFonts w:ascii="Times New Roman" w:hAnsi="Times New Roman" w:cs="Times New Roman"/>
          <w:b/>
          <w:sz w:val="24"/>
          <w:szCs w:val="24"/>
          <w:lang w:eastAsia="ar-SA"/>
        </w:rPr>
        <w:t xml:space="preserve"> законодательства</w:t>
      </w:r>
    </w:p>
    <w:p w:rsidR="005F5A3B" w:rsidRDefault="005F5A3B" w:rsidP="005F5A3B">
      <w:pPr>
        <w:pStyle w:val="a7"/>
        <w:rPr>
          <w:rFonts w:ascii="Times New Roman" w:hAnsi="Times New Roman" w:cs="Times New Roman"/>
          <w:sz w:val="20"/>
          <w:szCs w:val="20"/>
          <w:lang w:eastAsia="ar-SA"/>
        </w:rPr>
      </w:pPr>
    </w:p>
    <w:tbl>
      <w:tblPr>
        <w:tblW w:w="103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8"/>
        <w:gridCol w:w="5247"/>
      </w:tblGrid>
      <w:tr w:rsidR="005F5A3B" w:rsidTr="005F5A3B">
        <w:tc>
          <w:tcPr>
            <w:tcW w:w="10315" w:type="dxa"/>
            <w:gridSpan w:val="2"/>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ind w:right="-2"/>
              <w:jc w:val="center"/>
              <w:rPr>
                <w:rFonts w:ascii="Times New Roman" w:hAnsi="Times New Roman" w:cs="Times New Roman"/>
                <w:sz w:val="20"/>
                <w:szCs w:val="20"/>
                <w:lang w:eastAsia="ar-SA"/>
              </w:rPr>
            </w:pPr>
            <w:r>
              <w:rPr>
                <w:rFonts w:ascii="Times New Roman" w:hAnsi="Times New Roman" w:cs="Times New Roman"/>
                <w:sz w:val="20"/>
                <w:szCs w:val="20"/>
                <w:lang w:eastAsia="ar-SA"/>
              </w:rPr>
              <w:t>Председатель комиссии</w:t>
            </w:r>
          </w:p>
        </w:tc>
      </w:tr>
      <w:tr w:rsidR="005F5A3B" w:rsidTr="005F5A3B">
        <w:tc>
          <w:tcPr>
            <w:tcW w:w="5068" w:type="dxa"/>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ind w:right="-2"/>
              <w:jc w:val="both"/>
              <w:rPr>
                <w:rFonts w:ascii="Times New Roman" w:hAnsi="Times New Roman" w:cs="Times New Roman"/>
                <w:sz w:val="20"/>
                <w:szCs w:val="20"/>
                <w:lang w:eastAsia="ar-SA"/>
              </w:rPr>
            </w:pPr>
            <w:r>
              <w:rPr>
                <w:rFonts w:ascii="Times New Roman" w:hAnsi="Times New Roman" w:cs="Times New Roman"/>
                <w:sz w:val="20"/>
                <w:szCs w:val="20"/>
                <w:lang w:eastAsia="ar-SA"/>
              </w:rPr>
              <w:t>Долгополова Елена Михайловна</w:t>
            </w:r>
          </w:p>
        </w:tc>
        <w:tc>
          <w:tcPr>
            <w:tcW w:w="5247" w:type="dxa"/>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ind w:right="-2"/>
              <w:jc w:val="both"/>
              <w:rPr>
                <w:rFonts w:ascii="Times New Roman" w:hAnsi="Times New Roman" w:cs="Times New Roman"/>
                <w:sz w:val="20"/>
                <w:szCs w:val="20"/>
                <w:lang w:eastAsia="ar-SA"/>
              </w:rPr>
            </w:pPr>
            <w:r>
              <w:rPr>
                <w:rFonts w:ascii="Times New Roman" w:hAnsi="Times New Roman" w:cs="Times New Roman"/>
                <w:sz w:val="20"/>
                <w:szCs w:val="20"/>
                <w:lang w:eastAsia="ar-SA"/>
              </w:rPr>
              <w:t>председатель Совета депутатов Аксенихинского сельсовета</w:t>
            </w:r>
          </w:p>
          <w:p w:rsidR="005F5A3B" w:rsidRDefault="005F5A3B">
            <w:pPr>
              <w:suppressAutoHyphens/>
              <w:autoSpaceDN w:val="0"/>
              <w:ind w:right="-2"/>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Краснозерского района Новосибирской области </w:t>
            </w:r>
          </w:p>
        </w:tc>
      </w:tr>
      <w:tr w:rsidR="005F5A3B" w:rsidTr="005F5A3B">
        <w:tc>
          <w:tcPr>
            <w:tcW w:w="10315" w:type="dxa"/>
            <w:gridSpan w:val="2"/>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Заместитель председателя комиссии</w:t>
            </w:r>
          </w:p>
        </w:tc>
      </w:tr>
      <w:tr w:rsidR="005F5A3B" w:rsidTr="005F5A3B">
        <w:tc>
          <w:tcPr>
            <w:tcW w:w="5068" w:type="dxa"/>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ind w:right="-284"/>
              <w:jc w:val="both"/>
              <w:rPr>
                <w:rFonts w:ascii="Times New Roman" w:hAnsi="Times New Roman" w:cs="Times New Roman"/>
                <w:sz w:val="20"/>
                <w:szCs w:val="20"/>
                <w:lang w:eastAsia="ar-SA"/>
              </w:rPr>
            </w:pPr>
            <w:proofErr w:type="spellStart"/>
            <w:r>
              <w:rPr>
                <w:rFonts w:ascii="Times New Roman" w:hAnsi="Times New Roman" w:cs="Times New Roman"/>
                <w:sz w:val="20"/>
                <w:szCs w:val="20"/>
                <w:lang w:eastAsia="ar-SA"/>
              </w:rPr>
              <w:t>Корсун</w:t>
            </w:r>
            <w:proofErr w:type="spellEnd"/>
            <w:r>
              <w:rPr>
                <w:rFonts w:ascii="Times New Roman" w:hAnsi="Times New Roman" w:cs="Times New Roman"/>
                <w:sz w:val="20"/>
                <w:szCs w:val="20"/>
                <w:lang w:eastAsia="ar-SA"/>
              </w:rPr>
              <w:t xml:space="preserve"> Галина Степановна</w:t>
            </w:r>
          </w:p>
        </w:tc>
        <w:tc>
          <w:tcPr>
            <w:tcW w:w="5247" w:type="dxa"/>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депутат Совета депутатов Аксенихинского сельсовета Краснозерского района Новосибирской области </w:t>
            </w:r>
          </w:p>
        </w:tc>
      </w:tr>
      <w:tr w:rsidR="005F5A3B" w:rsidTr="005F5A3B">
        <w:tc>
          <w:tcPr>
            <w:tcW w:w="10315" w:type="dxa"/>
            <w:gridSpan w:val="2"/>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ind w:right="-284"/>
              <w:jc w:val="center"/>
              <w:rPr>
                <w:rFonts w:ascii="Times New Roman" w:hAnsi="Times New Roman" w:cs="Times New Roman"/>
                <w:sz w:val="20"/>
                <w:szCs w:val="20"/>
                <w:lang w:eastAsia="ar-SA"/>
              </w:rPr>
            </w:pPr>
            <w:r>
              <w:rPr>
                <w:rFonts w:ascii="Times New Roman" w:hAnsi="Times New Roman" w:cs="Times New Roman"/>
                <w:sz w:val="20"/>
                <w:szCs w:val="20"/>
                <w:lang w:eastAsia="ar-SA"/>
              </w:rPr>
              <w:t>Секретарь комиссии</w:t>
            </w:r>
          </w:p>
        </w:tc>
      </w:tr>
      <w:tr w:rsidR="005F5A3B" w:rsidTr="005F5A3B">
        <w:tc>
          <w:tcPr>
            <w:tcW w:w="5068" w:type="dxa"/>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ind w:right="-284"/>
              <w:jc w:val="both"/>
              <w:rPr>
                <w:rFonts w:ascii="Times New Roman" w:hAnsi="Times New Roman" w:cs="Times New Roman"/>
                <w:sz w:val="20"/>
                <w:szCs w:val="20"/>
                <w:lang w:eastAsia="ar-SA"/>
              </w:rPr>
            </w:pPr>
            <w:proofErr w:type="spellStart"/>
            <w:r>
              <w:rPr>
                <w:rFonts w:ascii="Times New Roman" w:hAnsi="Times New Roman" w:cs="Times New Roman"/>
                <w:sz w:val="20"/>
                <w:szCs w:val="20"/>
                <w:lang w:eastAsia="ar-SA"/>
              </w:rPr>
              <w:t>Рябкина</w:t>
            </w:r>
            <w:proofErr w:type="spellEnd"/>
            <w:r>
              <w:rPr>
                <w:rFonts w:ascii="Times New Roman" w:hAnsi="Times New Roman" w:cs="Times New Roman"/>
                <w:sz w:val="20"/>
                <w:szCs w:val="20"/>
                <w:lang w:eastAsia="ar-SA"/>
              </w:rPr>
              <w:t xml:space="preserve"> Елена Степановна</w:t>
            </w:r>
          </w:p>
        </w:tc>
        <w:tc>
          <w:tcPr>
            <w:tcW w:w="5247" w:type="dxa"/>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jc w:val="both"/>
              <w:rPr>
                <w:rFonts w:ascii="Times New Roman" w:hAnsi="Times New Roman" w:cs="Times New Roman"/>
                <w:sz w:val="20"/>
                <w:szCs w:val="20"/>
                <w:lang w:eastAsia="ar-SA"/>
              </w:rPr>
            </w:pPr>
            <w:r>
              <w:rPr>
                <w:rFonts w:ascii="Times New Roman" w:hAnsi="Times New Roman" w:cs="Times New Roman"/>
                <w:sz w:val="20"/>
                <w:szCs w:val="20"/>
                <w:lang w:eastAsia="ar-SA"/>
              </w:rPr>
              <w:t>специалист 1 разряда администрации Аксенихинского сельсовета(по согласованию)</w:t>
            </w:r>
          </w:p>
        </w:tc>
      </w:tr>
      <w:tr w:rsidR="005F5A3B" w:rsidTr="005F5A3B">
        <w:tc>
          <w:tcPr>
            <w:tcW w:w="10315" w:type="dxa"/>
            <w:gridSpan w:val="2"/>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ind w:right="-284"/>
              <w:jc w:val="center"/>
              <w:rPr>
                <w:rFonts w:ascii="Times New Roman" w:hAnsi="Times New Roman" w:cs="Times New Roman"/>
                <w:sz w:val="20"/>
                <w:szCs w:val="20"/>
                <w:lang w:eastAsia="ar-SA"/>
              </w:rPr>
            </w:pPr>
            <w:r>
              <w:rPr>
                <w:rFonts w:ascii="Times New Roman" w:hAnsi="Times New Roman" w:cs="Times New Roman"/>
                <w:sz w:val="20"/>
                <w:szCs w:val="20"/>
                <w:lang w:eastAsia="ar-SA"/>
              </w:rPr>
              <w:t>Члены комиссии</w:t>
            </w:r>
          </w:p>
        </w:tc>
      </w:tr>
      <w:tr w:rsidR="005F5A3B" w:rsidTr="005F5A3B">
        <w:tc>
          <w:tcPr>
            <w:tcW w:w="5068" w:type="dxa"/>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ind w:right="-284"/>
              <w:jc w:val="both"/>
              <w:rPr>
                <w:rFonts w:ascii="Times New Roman" w:hAnsi="Times New Roman" w:cs="Times New Roman"/>
                <w:sz w:val="20"/>
                <w:szCs w:val="20"/>
                <w:lang w:eastAsia="ar-SA"/>
              </w:rPr>
            </w:pPr>
            <w:r>
              <w:rPr>
                <w:rFonts w:ascii="Times New Roman" w:hAnsi="Times New Roman" w:cs="Times New Roman"/>
                <w:sz w:val="20"/>
                <w:szCs w:val="20"/>
                <w:lang w:eastAsia="ar-SA"/>
              </w:rPr>
              <w:t>Кобзева Валентина Николаевна</w:t>
            </w:r>
          </w:p>
        </w:tc>
        <w:tc>
          <w:tcPr>
            <w:tcW w:w="5247" w:type="dxa"/>
            <w:tcBorders>
              <w:top w:val="single" w:sz="4" w:space="0" w:color="000000"/>
              <w:left w:val="single" w:sz="4" w:space="0" w:color="000000"/>
              <w:bottom w:val="single" w:sz="4" w:space="0" w:color="000000"/>
              <w:right w:val="single" w:sz="4" w:space="0" w:color="000000"/>
            </w:tcBorders>
            <w:hideMark/>
          </w:tcPr>
          <w:p w:rsidR="005F5A3B" w:rsidRDefault="005F5A3B">
            <w:pPr>
              <w:suppressAutoHyphens/>
              <w:autoSpaceDN w:val="0"/>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депутат Совета депутатов Аксенихинского сельсовета Краснозерского района Новосибирской области </w:t>
            </w:r>
          </w:p>
        </w:tc>
      </w:tr>
    </w:tbl>
    <w:p w:rsidR="005F5A3B" w:rsidRDefault="005F5A3B" w:rsidP="005F5A3B">
      <w:pPr>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tbl>
      <w:tblPr>
        <w:tblW w:w="9998" w:type="dxa"/>
        <w:tblLayout w:type="fixed"/>
        <w:tblCellMar>
          <w:left w:w="30" w:type="dxa"/>
          <w:right w:w="30" w:type="dxa"/>
        </w:tblCellMar>
        <w:tblLook w:val="0000"/>
      </w:tblPr>
      <w:tblGrid>
        <w:gridCol w:w="648"/>
        <w:gridCol w:w="4099"/>
        <w:gridCol w:w="1056"/>
        <w:gridCol w:w="1042"/>
        <w:gridCol w:w="1008"/>
        <w:gridCol w:w="1137"/>
        <w:gridCol w:w="1008"/>
      </w:tblGrid>
      <w:tr w:rsidR="00E361CF" w:rsidTr="00E361CF">
        <w:tblPrEx>
          <w:tblCellMar>
            <w:top w:w="0" w:type="dxa"/>
            <w:bottom w:w="0" w:type="dxa"/>
          </w:tblCellMar>
        </w:tblPrEx>
        <w:trPr>
          <w:trHeight w:val="1920"/>
        </w:trPr>
        <w:tc>
          <w:tcPr>
            <w:tcW w:w="9998" w:type="dxa"/>
            <w:gridSpan w:val="7"/>
            <w:tcBorders>
              <w:top w:val="single" w:sz="2" w:space="0" w:color="000000"/>
              <w:left w:val="single" w:sz="2" w:space="0" w:color="000000"/>
              <w:bottom w:val="single" w:sz="6" w:space="0" w:color="000000"/>
              <w:right w:val="single" w:sz="2" w:space="0" w:color="000000"/>
            </w:tcBorders>
          </w:tcPr>
          <w:p w:rsidR="00E361CF" w:rsidRDefault="00E361C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18"/>
                <w:szCs w:val="18"/>
              </w:rPr>
              <w:lastRenderedPageBreak/>
              <w:t xml:space="preserve">                                                                                                         ПРИЛОЖЕНИЕ № 3                                                            </w:t>
            </w:r>
            <w:r>
              <w:rPr>
                <w:rFonts w:ascii="Times New Roman" w:hAnsi="Times New Roman" w:cs="Times New Roman"/>
                <w:b/>
                <w:bCs/>
                <w:color w:val="000000"/>
                <w:sz w:val="24"/>
                <w:szCs w:val="24"/>
              </w:rPr>
              <w:t>Предварительные итоги социально- экономического развития Краснозерского района Новосибирской области  за 9 месяцев 2020 года и ожидаемые итоги социально- экономического развития  Аксенихинского сельсовета Краснозерского района Новосибирской области за 2020 год</w:t>
            </w:r>
          </w:p>
        </w:tc>
      </w:tr>
      <w:tr w:rsidR="00E361CF" w:rsidTr="00E361CF">
        <w:tblPrEx>
          <w:tblCellMar>
            <w:top w:w="0" w:type="dxa"/>
            <w:bottom w:w="0" w:type="dxa"/>
          </w:tblCellMar>
        </w:tblPrEx>
        <w:trPr>
          <w:trHeight w:val="1498"/>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right"/>
              <w:rPr>
                <w:rFonts w:ascii="Times New Roman" w:hAnsi="Times New Roman" w:cs="Times New Roman"/>
                <w:color w:val="000000"/>
                <w:sz w:val="24"/>
                <w:szCs w:val="24"/>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показателей</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план 2020 года</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 месяцев   2020 года</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 к плану 2020 года</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ожидаемое исполнение за 2020 год</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исполнения ожидаемого к плану 2020 года</w:t>
            </w: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4099" w:type="dxa"/>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Структура населения</w:t>
            </w:r>
          </w:p>
        </w:tc>
        <w:tc>
          <w:tcPr>
            <w:tcW w:w="1056"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r>
      <w:tr w:rsidR="00E361CF" w:rsidTr="00E361CF">
        <w:tblPrEx>
          <w:tblCellMar>
            <w:top w:w="0" w:type="dxa"/>
            <w:bottom w:w="0" w:type="dxa"/>
          </w:tblCellMar>
        </w:tblPrEx>
        <w:trPr>
          <w:trHeight w:val="3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Численность населения, чел</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510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502</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98.0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486</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95.2</w:t>
            </w:r>
          </w:p>
        </w:tc>
      </w:tr>
      <w:tr w:rsidR="00E361CF" w:rsidTr="00E361CF">
        <w:tblPrEx>
          <w:tblCellMar>
            <w:top w:w="0" w:type="dxa"/>
            <w:bottom w:w="0" w:type="dxa"/>
          </w:tblCellMar>
        </w:tblPrEx>
        <w:trPr>
          <w:trHeight w:val="528"/>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Численность занятых  в экономике поселения, чел.</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205</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97.6</w:t>
            </w:r>
          </w:p>
        </w:tc>
      </w:tr>
      <w:tr w:rsidR="00E361CF" w:rsidTr="00E361CF">
        <w:tblPrEx>
          <w:tblCellMar>
            <w:top w:w="0" w:type="dxa"/>
            <w:bottom w:w="0" w:type="dxa"/>
          </w:tblCellMar>
        </w:tblPrEx>
        <w:trPr>
          <w:trHeight w:val="571"/>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Количество официально зарегистрированных безработных, %</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0.9</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5.9</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655,0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6.5</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722,0</w:t>
            </w:r>
          </w:p>
        </w:tc>
      </w:tr>
      <w:tr w:rsidR="00E361CF" w:rsidTr="00E361CF">
        <w:tblPrEx>
          <w:tblCellMar>
            <w:top w:w="0" w:type="dxa"/>
            <w:bottom w:w="0" w:type="dxa"/>
          </w:tblCellMar>
        </w:tblPrEx>
        <w:trPr>
          <w:trHeight w:val="250"/>
        </w:trPr>
        <w:tc>
          <w:tcPr>
            <w:tcW w:w="4747" w:type="dxa"/>
            <w:gridSpan w:val="2"/>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Показатели доходов населения</w:t>
            </w:r>
          </w:p>
        </w:tc>
        <w:tc>
          <w:tcPr>
            <w:tcW w:w="1056"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r>
      <w:tr w:rsidR="00E361CF" w:rsidTr="00E361CF">
        <w:tblPrEx>
          <w:tblCellMar>
            <w:top w:w="0" w:type="dxa"/>
            <w:bottom w:w="0" w:type="dxa"/>
          </w:tblCellMar>
        </w:tblPrEx>
        <w:trPr>
          <w:trHeight w:val="514"/>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Среднемесячная заработная плата по полному кругу предприятий,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12849,0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12320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102,0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13234</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106.5</w:t>
            </w:r>
          </w:p>
        </w:tc>
      </w:tr>
      <w:tr w:rsidR="00E361CF" w:rsidTr="00E361CF">
        <w:tblPrEx>
          <w:tblCellMar>
            <w:top w:w="0" w:type="dxa"/>
            <w:bottom w:w="0" w:type="dxa"/>
          </w:tblCellMar>
        </w:tblPrEx>
        <w:trPr>
          <w:trHeight w:val="54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5</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Среднемесячная заработная плата работников бюджетной сферы,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18670,0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18670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19566.0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104.7</w:t>
            </w:r>
          </w:p>
        </w:tc>
      </w:tr>
      <w:tr w:rsidR="00E361CF" w:rsidTr="00E361CF">
        <w:tblPrEx>
          <w:tblCellMar>
            <w:top w:w="0" w:type="dxa"/>
            <w:bottom w:w="0" w:type="dxa"/>
          </w:tblCellMar>
        </w:tblPrEx>
        <w:trPr>
          <w:trHeight w:val="42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6</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Общий фонд оплаты труда,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19800.0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16100.0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81.3</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20300.0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102.5</w:t>
            </w:r>
          </w:p>
        </w:tc>
      </w:tr>
      <w:tr w:rsidR="00E361CF" w:rsidTr="00E361CF">
        <w:tblPrEx>
          <w:tblCellMar>
            <w:top w:w="0" w:type="dxa"/>
            <w:bottom w:w="0" w:type="dxa"/>
          </w:tblCellMar>
        </w:tblPrEx>
        <w:trPr>
          <w:trHeight w:val="701"/>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7</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Просроченная задолженность по заработной плате на конец отчетного периода всего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514"/>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в том числе в: на предприятиях бюджетной сферы</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264"/>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                        сельском хозяйстве</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                        ЖКХ</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264"/>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8</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Средний душевой доход,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7860,0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7860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8095,0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102.9</w:t>
            </w: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Промышленность и сельское хозяйство</w:t>
            </w:r>
          </w:p>
        </w:tc>
        <w:tc>
          <w:tcPr>
            <w:tcW w:w="1056"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r>
      <w:tr w:rsidR="00E361CF" w:rsidTr="00E361CF">
        <w:tblPrEx>
          <w:tblCellMar>
            <w:top w:w="0" w:type="dxa"/>
            <w:bottom w:w="0" w:type="dxa"/>
          </w:tblCellMar>
        </w:tblPrEx>
        <w:trPr>
          <w:trHeight w:val="528"/>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9</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Объем выпуска промышленной продукции,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r>
      <w:tr w:rsidR="00E361CF" w:rsidTr="00E361CF">
        <w:tblPrEx>
          <w:tblCellMar>
            <w:top w:w="0" w:type="dxa"/>
            <w:bottom w:w="0" w:type="dxa"/>
          </w:tblCellMar>
        </w:tblPrEx>
        <w:trPr>
          <w:trHeight w:val="79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Объем производства продукции сельского хозяйства (во всех категориях хозяйств),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293"/>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11</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Производство зерна, тыс.тонн</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336"/>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12</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Урожайность зерновых, </w:t>
            </w:r>
            <w:proofErr w:type="spellStart"/>
            <w:r>
              <w:rPr>
                <w:rFonts w:ascii="Arial" w:hAnsi="Arial" w:cs="Arial"/>
                <w:color w:val="000000"/>
                <w:sz w:val="20"/>
                <w:szCs w:val="20"/>
              </w:rPr>
              <w:t>ц</w:t>
            </w:r>
            <w:proofErr w:type="spellEnd"/>
            <w:r>
              <w:rPr>
                <w:rFonts w:ascii="Arial" w:hAnsi="Arial" w:cs="Arial"/>
                <w:color w:val="000000"/>
                <w:sz w:val="20"/>
                <w:szCs w:val="20"/>
              </w:rPr>
              <w:t>/га</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54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13</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Производство молока во всех категориях хозяйств, тонн</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528"/>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14</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Производство мяса на убой в живом весе во всех категориях хозяйств, тонн</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3.5</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87,0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4.1</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102,0</w:t>
            </w:r>
          </w:p>
        </w:tc>
      </w:tr>
      <w:tr w:rsidR="00E361CF" w:rsidTr="00E361CF">
        <w:tblPrEx>
          <w:tblCellMar>
            <w:top w:w="0" w:type="dxa"/>
            <w:bottom w:w="0" w:type="dxa"/>
          </w:tblCellMar>
        </w:tblPrEx>
        <w:trPr>
          <w:trHeight w:val="32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15</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Поголовье </w:t>
            </w:r>
            <w:proofErr w:type="spellStart"/>
            <w:r>
              <w:rPr>
                <w:rFonts w:ascii="Arial" w:hAnsi="Arial" w:cs="Arial"/>
                <w:color w:val="000000"/>
                <w:sz w:val="20"/>
                <w:szCs w:val="20"/>
              </w:rPr>
              <w:t>КРС-всего</w:t>
            </w:r>
            <w:proofErr w:type="spellEnd"/>
            <w:r>
              <w:rPr>
                <w:rFonts w:ascii="Arial" w:hAnsi="Arial" w:cs="Arial"/>
                <w:color w:val="000000"/>
                <w:sz w:val="20"/>
                <w:szCs w:val="20"/>
              </w:rPr>
              <w:t>,  гол.</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76</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95,0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87,0</w:t>
            </w:r>
          </w:p>
        </w:tc>
      </w:tr>
      <w:tr w:rsidR="00E361CF" w:rsidTr="00E361CF">
        <w:tblPrEx>
          <w:tblCellMar>
            <w:top w:w="0" w:type="dxa"/>
            <w:bottom w:w="0" w:type="dxa"/>
          </w:tblCellMar>
        </w:tblPrEx>
        <w:trPr>
          <w:trHeight w:val="293"/>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в том числе:</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коров</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83,0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25</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83,0</w:t>
            </w:r>
          </w:p>
        </w:tc>
      </w:tr>
      <w:tr w:rsidR="00E361CF" w:rsidTr="00E361CF">
        <w:tblPrEx>
          <w:tblCellMar>
            <w:top w:w="0" w:type="dxa"/>
            <w:bottom w:w="0" w:type="dxa"/>
          </w:tblCellMar>
        </w:tblPrEx>
        <w:trPr>
          <w:trHeight w:val="264"/>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16</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Поголовье свиней, гол.</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135</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80.0</w:t>
            </w: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Строительство и транспорт</w:t>
            </w:r>
          </w:p>
        </w:tc>
        <w:tc>
          <w:tcPr>
            <w:tcW w:w="1056"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#ДЕЛ/0!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r>
      <w:tr w:rsidR="00E361CF" w:rsidTr="00E361CF">
        <w:tblPrEx>
          <w:tblCellMar>
            <w:top w:w="0" w:type="dxa"/>
            <w:bottom w:w="0" w:type="dxa"/>
          </w:tblCellMar>
        </w:tblPrEx>
        <w:trPr>
          <w:trHeight w:val="1238"/>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lastRenderedPageBreak/>
              <w:t>17</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Отгружено работ и услуг собственными силами  предприятий и организаций  по виду деятельности "строительство" включая  СМР, выполненные </w:t>
            </w:r>
            <w:proofErr w:type="spellStart"/>
            <w:r>
              <w:rPr>
                <w:rFonts w:ascii="Arial" w:hAnsi="Arial" w:cs="Arial"/>
                <w:color w:val="000000"/>
                <w:sz w:val="20"/>
                <w:szCs w:val="20"/>
              </w:rPr>
              <w:t>хозспособом</w:t>
            </w:r>
            <w:proofErr w:type="spellEnd"/>
            <w:r>
              <w:rPr>
                <w:rFonts w:ascii="Arial" w:hAnsi="Arial" w:cs="Arial"/>
                <w:color w:val="000000"/>
                <w:sz w:val="20"/>
                <w:szCs w:val="20"/>
              </w:rPr>
              <w:t>,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557"/>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18</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Перевезено грузов автомобильным </w:t>
            </w:r>
            <w:proofErr w:type="spellStart"/>
            <w:r>
              <w:rPr>
                <w:rFonts w:ascii="Arial" w:hAnsi="Arial" w:cs="Arial"/>
                <w:color w:val="000000"/>
                <w:sz w:val="20"/>
                <w:szCs w:val="20"/>
              </w:rPr>
              <w:t>траспортом</w:t>
            </w:r>
            <w:proofErr w:type="spellEnd"/>
            <w:r>
              <w:rPr>
                <w:rFonts w:ascii="Arial" w:hAnsi="Arial" w:cs="Arial"/>
                <w:color w:val="000000"/>
                <w:sz w:val="20"/>
                <w:szCs w:val="20"/>
              </w:rPr>
              <w:t>,  тонн</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520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246.1</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47.3</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520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514"/>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19</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Перевезено пассажиров автомобильным транспортом,  чел.</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307"/>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Торговля и услуги</w:t>
            </w:r>
          </w:p>
        </w:tc>
        <w:tc>
          <w:tcPr>
            <w:tcW w:w="1056"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r>
      <w:tr w:rsidR="00E361CF" w:rsidTr="00E361CF">
        <w:tblPrEx>
          <w:tblCellMar>
            <w:top w:w="0" w:type="dxa"/>
            <w:bottom w:w="0" w:type="dxa"/>
          </w:tblCellMar>
        </w:tblPrEx>
        <w:trPr>
          <w:trHeight w:val="83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20</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Объем розничного товарооборота включая общественное питание ,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15500.0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12040.0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77.6</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15500.0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54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21</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Объем платных услуг населению в действующих ценах,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300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212</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70.6</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300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586"/>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22</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в том числе объем бытовых услуг,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307"/>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Малое  предпринимательство</w:t>
            </w:r>
          </w:p>
        </w:tc>
        <w:tc>
          <w:tcPr>
            <w:tcW w:w="1056"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r>
      <w:tr w:rsidR="00E361CF" w:rsidTr="00E361CF">
        <w:tblPrEx>
          <w:tblCellMar>
            <w:top w:w="0" w:type="dxa"/>
            <w:bottom w:w="0" w:type="dxa"/>
          </w:tblCellMar>
        </w:tblPrEx>
        <w:trPr>
          <w:trHeight w:val="499"/>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23</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Доля малого бизнеса в общем объеме выпуска товаров, работ и услуг, %*</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365"/>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24</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Количество малых предприятий, ед.</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557"/>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25</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Численность занятых на малых предприятиях,  чел.</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54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26</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Численность индивидуальных предпринимателей, чел.</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Инвестиционная деятельность</w:t>
            </w:r>
          </w:p>
        </w:tc>
        <w:tc>
          <w:tcPr>
            <w:tcW w:w="1056"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#ДЕЛ/0!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r>
      <w:tr w:rsidR="00E361CF" w:rsidTr="00E361CF">
        <w:tblPrEx>
          <w:tblCellMar>
            <w:top w:w="0" w:type="dxa"/>
            <w:bottom w:w="0" w:type="dxa"/>
          </w:tblCellMar>
        </w:tblPrEx>
        <w:trPr>
          <w:trHeight w:val="806"/>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27</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Инвестиции в основной капитал за счет всех источников финансирования,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669.0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669.0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Финансы предприятий</w:t>
            </w:r>
          </w:p>
        </w:tc>
        <w:tc>
          <w:tcPr>
            <w:tcW w:w="1056"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#ДЕЛ/0!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r>
      <w:tr w:rsidR="00E361CF" w:rsidTr="00E361CF">
        <w:tblPrEx>
          <w:tblCellMar>
            <w:top w:w="0" w:type="dxa"/>
            <w:bottom w:w="0" w:type="dxa"/>
          </w:tblCellMar>
        </w:tblPrEx>
        <w:trPr>
          <w:trHeight w:val="54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28</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Прибыль прибыльных предприятий, организаций,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54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в т.ч. сельскохозяйственных предприятий,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499"/>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29</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Удельный вес прибыльных предприятий, всего %*</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528"/>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30</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Убытки предприятий, организаций,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32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в том числе в: сельском хозяйстве</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336"/>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ЖКХ</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5155" w:type="dxa"/>
            <w:gridSpan w:val="2"/>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 xml:space="preserve"> Консолидированный муниципальный бюджет </w:t>
            </w: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r>
      <w:tr w:rsidR="00E361CF" w:rsidTr="00E361CF">
        <w:tblPrEx>
          <w:tblCellMar>
            <w:top w:w="0" w:type="dxa"/>
            <w:bottom w:w="0" w:type="dxa"/>
          </w:tblCellMar>
        </w:tblPrEx>
        <w:trPr>
          <w:trHeight w:val="336"/>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31</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Доходы бюджета всего, тыс. руб.</w:t>
            </w:r>
          </w:p>
        </w:tc>
        <w:tc>
          <w:tcPr>
            <w:tcW w:w="1056" w:type="dxa"/>
            <w:tcBorders>
              <w:top w:val="single" w:sz="6" w:space="0" w:color="000000"/>
              <w:left w:val="single" w:sz="6" w:space="0" w:color="000000"/>
              <w:bottom w:val="single" w:sz="2"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8135.3</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6092.6</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74.9</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8135.3</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365"/>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в т.ч. собственные доходы, тыс. руб.</w:t>
            </w:r>
          </w:p>
        </w:tc>
        <w:tc>
          <w:tcPr>
            <w:tcW w:w="1056" w:type="dxa"/>
            <w:tcBorders>
              <w:top w:val="single" w:sz="2" w:space="0" w:color="000000"/>
              <w:left w:val="single" w:sz="6" w:space="0" w:color="000000"/>
              <w:bottom w:val="single" w:sz="2"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1149.7</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622.5</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54.1</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1149.7</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528"/>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32</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Расходы бюджета-всего ,тыс. руб.,                 в том числе на:</w:t>
            </w:r>
          </w:p>
        </w:tc>
        <w:tc>
          <w:tcPr>
            <w:tcW w:w="1056" w:type="dxa"/>
            <w:tcBorders>
              <w:top w:val="single" w:sz="2"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8812.1</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5620.8</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63.7</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8812.1</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293"/>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муниципальное управление</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2333.0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1571.6</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67.3</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2333.0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ЖКХ</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398.9</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68.9</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43907,0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398.9</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293"/>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образование</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3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культуру, ФК и спорт</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2925.2</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2040.4</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69.7</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2925.2</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293"/>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здравоохранение</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235"/>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прочие</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3155.0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1939.9</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61.5</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3155.0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821"/>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33</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Бюджетная обеспеченность (доходы муниципального бюджета  в расчете на 1 жителя), руб. на чел.</w:t>
            </w:r>
          </w:p>
        </w:tc>
        <w:tc>
          <w:tcPr>
            <w:tcW w:w="1056" w:type="dxa"/>
            <w:tcBorders>
              <w:top w:val="single" w:sz="6" w:space="0" w:color="000000"/>
              <w:left w:val="single" w:sz="6" w:space="0" w:color="000000"/>
              <w:bottom w:val="single" w:sz="2" w:space="0" w:color="000000"/>
              <w:right w:val="single" w:sz="6"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15952</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12185</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76.3</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16270,0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101.9</w:t>
            </w:r>
          </w:p>
        </w:tc>
      </w:tr>
      <w:tr w:rsidR="00E361CF" w:rsidTr="00E361CF">
        <w:tblPrEx>
          <w:tblCellMar>
            <w:top w:w="0" w:type="dxa"/>
            <w:bottom w:w="0" w:type="dxa"/>
          </w:tblCellMar>
        </w:tblPrEx>
        <w:trPr>
          <w:trHeight w:val="514"/>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в т.ч. собственными  доходами ,руб. на чел.</w:t>
            </w:r>
          </w:p>
        </w:tc>
        <w:tc>
          <w:tcPr>
            <w:tcW w:w="1056" w:type="dxa"/>
            <w:tcBorders>
              <w:top w:val="single" w:sz="2"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r>
              <w:rPr>
                <w:rFonts w:ascii="Arial" w:hAnsi="Arial" w:cs="Arial"/>
                <w:color w:val="000000"/>
                <w:sz w:val="20"/>
                <w:szCs w:val="20"/>
              </w:rPr>
              <w:t>2254</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1245</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55.2</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2299</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101.9.</w:t>
            </w:r>
          </w:p>
        </w:tc>
      </w:tr>
      <w:tr w:rsidR="00E361CF" w:rsidTr="00E361CF">
        <w:tblPrEx>
          <w:tblCellMar>
            <w:top w:w="0" w:type="dxa"/>
            <w:bottom w:w="0" w:type="dxa"/>
          </w:tblCellMar>
        </w:tblPrEx>
        <w:trPr>
          <w:trHeight w:val="763"/>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34</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Сумма доходов  от  сдачи в аренду муниципального имущества и земли,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Жилье и его доступность</w:t>
            </w:r>
          </w:p>
        </w:tc>
        <w:tc>
          <w:tcPr>
            <w:tcW w:w="1056"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#ДЕЛ/0!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r>
      <w:tr w:rsidR="00E361CF" w:rsidTr="00E361CF">
        <w:tblPrEx>
          <w:tblCellMar>
            <w:top w:w="0" w:type="dxa"/>
            <w:bottom w:w="0" w:type="dxa"/>
          </w:tblCellMar>
        </w:tblPrEx>
        <w:trPr>
          <w:trHeight w:val="336"/>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35</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Общая площадь жилого фонда, кв.м.</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15400.0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15400.0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15400.0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1128"/>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36</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Обеспеченность жильем (общая площадь жилищного фонда муниципального образования  в расчете на 1 жителя), кв. м. на чел.</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30.2</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30.6</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101.3</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31.6</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103.2</w:t>
            </w:r>
          </w:p>
        </w:tc>
      </w:tr>
      <w:tr w:rsidR="00E361CF" w:rsidTr="00E361CF">
        <w:tblPrEx>
          <w:tblCellMar>
            <w:top w:w="0" w:type="dxa"/>
            <w:bottom w:w="0" w:type="dxa"/>
          </w:tblCellMar>
        </w:tblPrEx>
        <w:trPr>
          <w:trHeight w:val="614"/>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37</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Количество граждан, стоящих в очереди на получение социального жилья, чел.</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499"/>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38</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Ввод жилья за счет всех источников </w:t>
            </w:r>
            <w:proofErr w:type="spellStart"/>
            <w:r>
              <w:rPr>
                <w:rFonts w:ascii="Arial" w:hAnsi="Arial" w:cs="Arial"/>
                <w:color w:val="000000"/>
                <w:sz w:val="20"/>
                <w:szCs w:val="20"/>
              </w:rPr>
              <w:t>финасирования</w:t>
            </w:r>
            <w:proofErr w:type="spellEnd"/>
            <w:r>
              <w:rPr>
                <w:rFonts w:ascii="Arial" w:hAnsi="Arial" w:cs="Arial"/>
                <w:color w:val="000000"/>
                <w:sz w:val="20"/>
                <w:szCs w:val="20"/>
              </w:rPr>
              <w:t>, кв. м. общей площади</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250"/>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p>
        </w:tc>
        <w:tc>
          <w:tcPr>
            <w:tcW w:w="4099" w:type="dxa"/>
            <w:tcBorders>
              <w:top w:val="single" w:sz="6" w:space="0" w:color="000000"/>
              <w:left w:val="single" w:sz="6" w:space="0" w:color="000000"/>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Жилищно-коммунальное хозяйство</w:t>
            </w:r>
          </w:p>
        </w:tc>
        <w:tc>
          <w:tcPr>
            <w:tcW w:w="1056"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42" w:type="dxa"/>
            <w:tcBorders>
              <w:top w:val="single" w:sz="6" w:space="0" w:color="000000"/>
              <w:left w:val="nil"/>
              <w:bottom w:val="single" w:sz="6" w:space="0" w:color="000000"/>
              <w:right w:val="nil"/>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p>
        </w:tc>
        <w:tc>
          <w:tcPr>
            <w:tcW w:w="1008" w:type="dxa"/>
            <w:tcBorders>
              <w:top w:val="single" w:sz="6" w:space="0" w:color="000000"/>
              <w:left w:val="nil"/>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u w:val="single"/>
              </w:rPr>
            </w:pPr>
            <w:r>
              <w:rPr>
                <w:rFonts w:ascii="Arial" w:hAnsi="Arial" w:cs="Arial"/>
                <w:b/>
                <w:bCs/>
                <w:color w:val="000000"/>
                <w:sz w:val="20"/>
                <w:szCs w:val="20"/>
                <w:u w:val="single"/>
              </w:rPr>
              <w:t>#ДЕЛ/0!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p>
        </w:tc>
      </w:tr>
      <w:tr w:rsidR="00E361CF" w:rsidTr="00E361CF">
        <w:tblPrEx>
          <w:tblCellMar>
            <w:top w:w="0" w:type="dxa"/>
            <w:bottom w:w="0" w:type="dxa"/>
          </w:tblCellMar>
        </w:tblPrEx>
        <w:trPr>
          <w:trHeight w:val="79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39</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Объем предоставленных предприятиям, организациям и населению </w:t>
            </w:r>
            <w:proofErr w:type="spellStart"/>
            <w:r>
              <w:rPr>
                <w:rFonts w:ascii="Arial" w:hAnsi="Arial" w:cs="Arial"/>
                <w:color w:val="000000"/>
                <w:sz w:val="20"/>
                <w:szCs w:val="20"/>
              </w:rPr>
              <w:t>жилищно</w:t>
            </w:r>
            <w:proofErr w:type="spellEnd"/>
            <w:r>
              <w:rPr>
                <w:rFonts w:ascii="Arial" w:hAnsi="Arial" w:cs="Arial"/>
                <w:color w:val="000000"/>
                <w:sz w:val="20"/>
                <w:szCs w:val="20"/>
              </w:rPr>
              <w:t xml:space="preserve"> -коммунальных услуг, тыс. руб.</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2618</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1857.7</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70.9</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2620.0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100,0</w:t>
            </w:r>
          </w:p>
        </w:tc>
      </w:tr>
      <w:tr w:rsidR="00E361CF" w:rsidTr="00E361CF">
        <w:tblPrEx>
          <w:tblCellMar>
            <w:top w:w="0" w:type="dxa"/>
            <w:bottom w:w="0" w:type="dxa"/>
          </w:tblCellMar>
        </w:tblPrEx>
        <w:trPr>
          <w:trHeight w:val="806"/>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40</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Количество семей, получивших субсидии на оплату жилищно-коммунальных услуг и топлива, ед.</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672"/>
        </w:trPr>
        <w:tc>
          <w:tcPr>
            <w:tcW w:w="64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41</w:t>
            </w:r>
          </w:p>
        </w:tc>
        <w:tc>
          <w:tcPr>
            <w:tcW w:w="4099"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Общая сумма субсидий на оплату жилищно-коммунальных услуг и топлива, тыс. рублей</w:t>
            </w:r>
          </w:p>
        </w:tc>
        <w:tc>
          <w:tcPr>
            <w:tcW w:w="1056"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42"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c>
          <w:tcPr>
            <w:tcW w:w="1137"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p>
        </w:tc>
        <w:tc>
          <w:tcPr>
            <w:tcW w:w="1008" w:type="dxa"/>
            <w:tcBorders>
              <w:top w:val="single" w:sz="6" w:space="0" w:color="000000"/>
              <w:left w:val="single" w:sz="6" w:space="0" w:color="000000"/>
              <w:bottom w:val="single" w:sz="6" w:space="0" w:color="000000"/>
              <w:right w:val="single" w:sz="6" w:space="0" w:color="000000"/>
            </w:tcBorders>
          </w:tcPr>
          <w:p w:rsidR="00E361CF" w:rsidRDefault="00E361CF">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w:t>
            </w:r>
          </w:p>
        </w:tc>
      </w:tr>
      <w:tr w:rsidR="00E361CF" w:rsidTr="00E361CF">
        <w:tblPrEx>
          <w:tblCellMar>
            <w:top w:w="0" w:type="dxa"/>
            <w:bottom w:w="0" w:type="dxa"/>
          </w:tblCellMar>
        </w:tblPrEx>
        <w:trPr>
          <w:trHeight w:val="317"/>
        </w:trPr>
        <w:tc>
          <w:tcPr>
            <w:tcW w:w="648" w:type="dxa"/>
            <w:tcBorders>
              <w:top w:val="single" w:sz="6"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4099" w:type="dxa"/>
            <w:tcBorders>
              <w:top w:val="single" w:sz="6"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056" w:type="dxa"/>
            <w:tcBorders>
              <w:top w:val="single" w:sz="6"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042" w:type="dxa"/>
            <w:tcBorders>
              <w:top w:val="single" w:sz="6"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008" w:type="dxa"/>
            <w:tcBorders>
              <w:top w:val="single" w:sz="6"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137" w:type="dxa"/>
            <w:tcBorders>
              <w:top w:val="single" w:sz="6"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008" w:type="dxa"/>
            <w:tcBorders>
              <w:top w:val="single" w:sz="6"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r>
      <w:tr w:rsidR="00E361CF" w:rsidTr="00E361CF">
        <w:tblPrEx>
          <w:tblCellMar>
            <w:top w:w="0" w:type="dxa"/>
            <w:bottom w:w="0" w:type="dxa"/>
          </w:tblCellMar>
        </w:tblPrEx>
        <w:trPr>
          <w:trHeight w:val="422"/>
        </w:trPr>
        <w:tc>
          <w:tcPr>
            <w:tcW w:w="648" w:type="dxa"/>
            <w:tcBorders>
              <w:top w:val="single" w:sz="2"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4099" w:type="dxa"/>
            <w:tcBorders>
              <w:top w:val="single" w:sz="2"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Глава Аксенихинского сельсовета </w:t>
            </w:r>
          </w:p>
        </w:tc>
        <w:tc>
          <w:tcPr>
            <w:tcW w:w="1056" w:type="dxa"/>
            <w:tcBorders>
              <w:top w:val="single" w:sz="2"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042" w:type="dxa"/>
            <w:tcBorders>
              <w:top w:val="single" w:sz="2"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008" w:type="dxa"/>
            <w:tcBorders>
              <w:top w:val="single" w:sz="2"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137" w:type="dxa"/>
            <w:tcBorders>
              <w:top w:val="single" w:sz="2"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1008" w:type="dxa"/>
            <w:tcBorders>
              <w:top w:val="single" w:sz="2"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r>
      <w:tr w:rsidR="00E361CF" w:rsidTr="00E361CF">
        <w:tblPrEx>
          <w:tblCellMar>
            <w:top w:w="0" w:type="dxa"/>
            <w:bottom w:w="0" w:type="dxa"/>
          </w:tblCellMar>
        </w:tblPrEx>
        <w:trPr>
          <w:trHeight w:val="466"/>
        </w:trPr>
        <w:tc>
          <w:tcPr>
            <w:tcW w:w="648" w:type="dxa"/>
            <w:tcBorders>
              <w:top w:val="single" w:sz="2" w:space="0" w:color="000000"/>
              <w:left w:val="single" w:sz="2" w:space="0" w:color="000000"/>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c>
          <w:tcPr>
            <w:tcW w:w="8342" w:type="dxa"/>
            <w:gridSpan w:val="5"/>
            <w:tcBorders>
              <w:top w:val="single" w:sz="2" w:space="0" w:color="000000"/>
              <w:left w:val="single" w:sz="2" w:space="0" w:color="000000"/>
              <w:bottom w:val="single" w:sz="2" w:space="0" w:color="000000"/>
              <w:right w:val="nil"/>
            </w:tcBorders>
          </w:tcPr>
          <w:p w:rsidR="00E361CF" w:rsidRDefault="00E361CF">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Краснозерского района новосибирской области                                        З.И.Биденко</w:t>
            </w:r>
          </w:p>
        </w:tc>
        <w:tc>
          <w:tcPr>
            <w:tcW w:w="1008" w:type="dxa"/>
            <w:tcBorders>
              <w:top w:val="single" w:sz="2" w:space="0" w:color="000000"/>
              <w:left w:val="nil"/>
              <w:bottom w:val="single" w:sz="2" w:space="0" w:color="000000"/>
              <w:right w:val="single" w:sz="2" w:space="0" w:color="000000"/>
            </w:tcBorders>
          </w:tcPr>
          <w:p w:rsidR="00E361CF" w:rsidRDefault="00E361CF">
            <w:pPr>
              <w:autoSpaceDE w:val="0"/>
              <w:autoSpaceDN w:val="0"/>
              <w:adjustRightInd w:val="0"/>
              <w:spacing w:after="0" w:line="240" w:lineRule="auto"/>
              <w:jc w:val="right"/>
              <w:rPr>
                <w:rFonts w:ascii="Arial" w:hAnsi="Arial" w:cs="Arial"/>
                <w:color w:val="000000"/>
                <w:sz w:val="20"/>
                <w:szCs w:val="20"/>
              </w:rPr>
            </w:pPr>
          </w:p>
        </w:tc>
      </w:tr>
    </w:tbl>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p>
    <w:p w:rsidR="005F5A3B" w:rsidRDefault="005F5A3B" w:rsidP="005F5A3B">
      <w:pPr>
        <w:pStyle w:val="a7"/>
        <w:jc w:val="right"/>
        <w:rPr>
          <w:rFonts w:ascii="Times New Roman" w:hAnsi="Times New Roman" w:cs="Times New Roman"/>
          <w:sz w:val="20"/>
          <w:szCs w:val="20"/>
        </w:rPr>
      </w:pPr>
      <w:r>
        <w:rPr>
          <w:rFonts w:ascii="Times New Roman" w:hAnsi="Times New Roman" w:cs="Times New Roman"/>
          <w:sz w:val="20"/>
          <w:szCs w:val="20"/>
        </w:rPr>
        <w:t>Учредители: Администрация  Аксенихинского сельсовета</w:t>
      </w:r>
    </w:p>
    <w:p w:rsidR="005F5A3B" w:rsidRDefault="005F5A3B" w:rsidP="005F5A3B">
      <w:pPr>
        <w:pStyle w:val="a7"/>
        <w:jc w:val="right"/>
        <w:rPr>
          <w:rFonts w:ascii="Times New Roman" w:hAnsi="Times New Roman" w:cs="Times New Roman"/>
          <w:sz w:val="20"/>
          <w:szCs w:val="20"/>
        </w:rPr>
      </w:pPr>
      <w:r>
        <w:rPr>
          <w:rFonts w:ascii="Times New Roman" w:hAnsi="Times New Roman" w:cs="Times New Roman"/>
          <w:sz w:val="20"/>
          <w:szCs w:val="20"/>
        </w:rPr>
        <w:t xml:space="preserve">                                                                      Совет депутатов Аксенихинского сельсовета </w:t>
      </w:r>
    </w:p>
    <w:p w:rsidR="005F5A3B" w:rsidRDefault="005F5A3B" w:rsidP="005F5A3B">
      <w:pPr>
        <w:pStyle w:val="a7"/>
        <w:jc w:val="right"/>
        <w:rPr>
          <w:rFonts w:ascii="Times New Roman" w:hAnsi="Times New Roman" w:cs="Times New Roman"/>
          <w:sz w:val="20"/>
          <w:szCs w:val="20"/>
        </w:rPr>
      </w:pPr>
      <w:r>
        <w:rPr>
          <w:rFonts w:ascii="Times New Roman" w:hAnsi="Times New Roman" w:cs="Times New Roman"/>
          <w:sz w:val="20"/>
          <w:szCs w:val="20"/>
        </w:rPr>
        <w:t xml:space="preserve">                                                                     Адрес редакционного Совета: 632941 НСО, с. Аксениха,                                                                       Ул.Ленина 3а, тел 71 241</w:t>
      </w:r>
    </w:p>
    <w:p w:rsidR="005F5A3B" w:rsidRDefault="005F5A3B" w:rsidP="005F5A3B">
      <w:pPr>
        <w:rPr>
          <w:rFonts w:ascii="Times New Roman" w:hAnsi="Times New Roman" w:cs="Times New Roman"/>
          <w:sz w:val="20"/>
          <w:szCs w:val="20"/>
        </w:rPr>
      </w:pPr>
    </w:p>
    <w:p w:rsidR="005F5A3B" w:rsidRDefault="005F5A3B" w:rsidP="005F5A3B">
      <w:pPr>
        <w:jc w:val="center"/>
        <w:rPr>
          <w:rFonts w:ascii="Times New Roman" w:hAnsi="Times New Roman" w:cs="Times New Roman"/>
          <w:sz w:val="20"/>
          <w:szCs w:val="20"/>
        </w:rPr>
      </w:pPr>
    </w:p>
    <w:p w:rsidR="005F5A3B" w:rsidRDefault="005F5A3B" w:rsidP="005F5A3B">
      <w:pPr>
        <w:jc w:val="center"/>
        <w:rPr>
          <w:rFonts w:ascii="Times New Roman" w:hAnsi="Times New Roman" w:cs="Times New Roman"/>
          <w:sz w:val="20"/>
          <w:szCs w:val="20"/>
        </w:rPr>
      </w:pPr>
    </w:p>
    <w:p w:rsidR="005F5A3B" w:rsidRDefault="005F5A3B" w:rsidP="005F5A3B">
      <w:pPr>
        <w:rPr>
          <w:rFonts w:ascii="Times New Roman" w:hAnsi="Times New Roman" w:cs="Times New Roman"/>
          <w:sz w:val="20"/>
          <w:szCs w:val="20"/>
        </w:rPr>
      </w:pPr>
    </w:p>
    <w:p w:rsidR="005F5A3B" w:rsidRDefault="005F5A3B" w:rsidP="005F5A3B">
      <w:pPr>
        <w:pStyle w:val="a7"/>
        <w:jc w:val="both"/>
        <w:rPr>
          <w:rFonts w:ascii="Times New Roman" w:hAnsi="Times New Roman" w:cs="Times New Roman"/>
          <w:sz w:val="20"/>
          <w:szCs w:val="20"/>
        </w:rPr>
      </w:pPr>
    </w:p>
    <w:p w:rsidR="005F5A3B" w:rsidRDefault="005F5A3B" w:rsidP="005F5A3B">
      <w:pPr>
        <w:pStyle w:val="a7"/>
        <w:jc w:val="both"/>
        <w:rPr>
          <w:rFonts w:ascii="Times New Roman" w:hAnsi="Times New Roman" w:cs="Times New Roman"/>
          <w:sz w:val="20"/>
          <w:szCs w:val="20"/>
        </w:rPr>
      </w:pPr>
    </w:p>
    <w:p w:rsidR="005F5A3B" w:rsidRDefault="005F5A3B" w:rsidP="005F5A3B">
      <w:pPr>
        <w:autoSpaceDE w:val="0"/>
        <w:autoSpaceDN w:val="0"/>
        <w:adjustRightInd w:val="0"/>
        <w:spacing w:after="0"/>
        <w:ind w:firstLine="709"/>
        <w:jc w:val="center"/>
        <w:rPr>
          <w:rFonts w:ascii="Times New Roman" w:hAnsi="Times New Roman" w:cs="Times New Roman"/>
          <w:bCs/>
          <w:sz w:val="20"/>
          <w:szCs w:val="20"/>
        </w:rPr>
      </w:pPr>
    </w:p>
    <w:p w:rsidR="005F5A3B" w:rsidRDefault="005F5A3B" w:rsidP="005F5A3B">
      <w:pPr>
        <w:autoSpaceDE w:val="0"/>
        <w:autoSpaceDN w:val="0"/>
        <w:adjustRightInd w:val="0"/>
        <w:spacing w:after="0"/>
        <w:ind w:firstLine="709"/>
        <w:jc w:val="center"/>
        <w:rPr>
          <w:rFonts w:ascii="Times New Roman" w:hAnsi="Times New Roman" w:cs="Times New Roman"/>
          <w:bCs/>
          <w:sz w:val="20"/>
          <w:szCs w:val="20"/>
        </w:rPr>
      </w:pPr>
    </w:p>
    <w:p w:rsidR="005F5A3B" w:rsidRDefault="005F5A3B" w:rsidP="005F5A3B">
      <w:pPr>
        <w:rPr>
          <w:rFonts w:ascii="Times New Roman" w:hAnsi="Times New Roman" w:cs="Times New Roman"/>
          <w:sz w:val="20"/>
          <w:szCs w:val="20"/>
        </w:rPr>
      </w:pPr>
    </w:p>
    <w:p w:rsidR="005F5A3B" w:rsidRDefault="005F5A3B" w:rsidP="005F5A3B">
      <w:pPr>
        <w:rPr>
          <w:rFonts w:ascii="Times New Roman" w:hAnsi="Times New Roman" w:cs="Times New Roman"/>
          <w:sz w:val="20"/>
          <w:szCs w:val="20"/>
        </w:rPr>
      </w:pPr>
    </w:p>
    <w:p w:rsidR="002A3E11" w:rsidRPr="005F5A3B" w:rsidRDefault="002A3E11" w:rsidP="005F5A3B"/>
    <w:sectPr w:rsidR="002A3E11" w:rsidRPr="005F5A3B" w:rsidSect="00596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D58A8"/>
    <w:multiLevelType w:val="multilevel"/>
    <w:tmpl w:val="E554588E"/>
    <w:lvl w:ilvl="0">
      <w:start w:val="1"/>
      <w:numFmt w:val="decimal"/>
      <w:lvlText w:val="%1"/>
      <w:lvlJc w:val="left"/>
      <w:pPr>
        <w:ind w:left="465" w:hanging="465"/>
      </w:pPr>
    </w:lvl>
    <w:lvl w:ilvl="1">
      <w:start w:val="1"/>
      <w:numFmt w:val="decimal"/>
      <w:lvlText w:val="%1.%2"/>
      <w:lvlJc w:val="left"/>
      <w:pPr>
        <w:ind w:left="540" w:hanging="465"/>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1890" w:hanging="1440"/>
      </w:pPr>
    </w:lvl>
    <w:lvl w:ilvl="7">
      <w:start w:val="1"/>
      <w:numFmt w:val="decimal"/>
      <w:lvlText w:val="%1.%2.%3.%4.%5.%6.%7.%8"/>
      <w:lvlJc w:val="left"/>
      <w:pPr>
        <w:ind w:left="2325" w:hanging="1800"/>
      </w:pPr>
    </w:lvl>
    <w:lvl w:ilvl="8">
      <w:start w:val="1"/>
      <w:numFmt w:val="decimal"/>
      <w:lvlText w:val="%1.%2.%3.%4.%5.%6.%7.%8.%9"/>
      <w:lvlJc w:val="left"/>
      <w:pPr>
        <w:ind w:left="27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6397C"/>
    <w:rsid w:val="002A3E11"/>
    <w:rsid w:val="00485E51"/>
    <w:rsid w:val="00596AA7"/>
    <w:rsid w:val="005F5A3B"/>
    <w:rsid w:val="0066397C"/>
    <w:rsid w:val="00E361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A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5A3B"/>
    <w:rPr>
      <w:color w:val="0000FF"/>
      <w:u w:val="single"/>
    </w:rPr>
  </w:style>
  <w:style w:type="paragraph" w:styleId="a4">
    <w:name w:val="Body Text"/>
    <w:basedOn w:val="a"/>
    <w:link w:val="a5"/>
    <w:uiPriority w:val="99"/>
    <w:semiHidden/>
    <w:unhideWhenUsed/>
    <w:rsid w:val="005F5A3B"/>
    <w:pPr>
      <w:spacing w:after="120"/>
    </w:pPr>
  </w:style>
  <w:style w:type="character" w:customStyle="1" w:styleId="a5">
    <w:name w:val="Основной текст Знак"/>
    <w:basedOn w:val="a0"/>
    <w:link w:val="a4"/>
    <w:uiPriority w:val="99"/>
    <w:semiHidden/>
    <w:rsid w:val="005F5A3B"/>
  </w:style>
  <w:style w:type="character" w:customStyle="1" w:styleId="a6">
    <w:name w:val="Без интервала Знак"/>
    <w:link w:val="a7"/>
    <w:uiPriority w:val="1"/>
    <w:locked/>
    <w:rsid w:val="005F5A3B"/>
  </w:style>
  <w:style w:type="paragraph" w:styleId="a7">
    <w:name w:val="No Spacing"/>
    <w:link w:val="a6"/>
    <w:uiPriority w:val="1"/>
    <w:qFormat/>
    <w:rsid w:val="005F5A3B"/>
    <w:pPr>
      <w:spacing w:after="0" w:line="240" w:lineRule="auto"/>
    </w:pPr>
  </w:style>
  <w:style w:type="paragraph" w:styleId="a8">
    <w:name w:val="List Paragraph"/>
    <w:basedOn w:val="a"/>
    <w:uiPriority w:val="34"/>
    <w:qFormat/>
    <w:rsid w:val="005F5A3B"/>
    <w:pPr>
      <w:ind w:left="720"/>
      <w:contextualSpacing/>
    </w:pPr>
  </w:style>
  <w:style w:type="paragraph" w:styleId="a9">
    <w:name w:val="Balloon Text"/>
    <w:basedOn w:val="a"/>
    <w:link w:val="aa"/>
    <w:uiPriority w:val="99"/>
    <w:semiHidden/>
    <w:unhideWhenUsed/>
    <w:rsid w:val="005F5A3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5A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82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832ABE7EB0D291FE5977C2C78A1B316DF44C23C017839F5FE7CD9082C8D0K" TargetMode="External"/><Relationship Id="rId13" Type="http://schemas.openxmlformats.org/officeDocument/2006/relationships/hyperlink" Target="consultantplus://offline/ref=A1A4BACCF115888C56AB011436B5243A18CAD077375F0CE0A12D681539R4gEI" TargetMode="External"/><Relationship Id="rId3" Type="http://schemas.openxmlformats.org/officeDocument/2006/relationships/settings" Target="settings.xml"/><Relationship Id="rId7" Type="http://schemas.openxmlformats.org/officeDocument/2006/relationships/hyperlink" Target="consultantplus://offline/ref=04832ABE7EB0D291FE5977C2C78A1B316DF54525C515839F5FE7CD9082C8D0K" TargetMode="External"/><Relationship Id="rId12" Type="http://schemas.openxmlformats.org/officeDocument/2006/relationships/hyperlink" Target="consultantplus://offline/ref=A1A4BACCF115888C56AB011436B5243A18CAD97B3F5C0CE0A12D681539R4gE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364008/2ff7a8c72de3994f30496a0ccbb1ddafdaddf518/" TargetMode="External"/><Relationship Id="rId11" Type="http://schemas.openxmlformats.org/officeDocument/2006/relationships/hyperlink" Target="consultantplus://offline/ref=A1A4BACCF115888C56AB011436B5243A18CBD07D3A5E0CE0A12D681539R4gEI"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onsultantplus://offline/ref=A9C657FE0ECE561881AAE9276B9EC4C8D2370254F6BE94D536027422E6139543C18F1408DF5440g4E8G" TargetMode="External"/><Relationship Id="rId4" Type="http://schemas.openxmlformats.org/officeDocument/2006/relationships/webSettings" Target="webSettings.xml"/><Relationship Id="rId9" Type="http://schemas.openxmlformats.org/officeDocument/2006/relationships/hyperlink" Target="consultantplus://offline/ref=04832ABE7EB0D291FE5977C2C78A1B316DF4452FC814839F5FE7CD9082C8D0K" TargetMode="External"/><Relationship Id="rId14" Type="http://schemas.openxmlformats.org/officeDocument/2006/relationships/hyperlink" Target="http://www.consultant.ru/cons/document/cons_doc_LAW_164568/bbec48ff6fbeaac02b8579b5a8aed4c2d524a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7857</Words>
  <Characters>44789</Characters>
  <Application>Microsoft Office Word</Application>
  <DocSecurity>0</DocSecurity>
  <Lines>373</Lines>
  <Paragraphs>105</Paragraphs>
  <ScaleCrop>false</ScaleCrop>
  <Company>SPecialiST RePack</Company>
  <LinksUpToDate>false</LinksUpToDate>
  <CharactersWithSpaces>52541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2020-12-28T04:42:00Z</dcterms:created>
  <dcterms:modified xsi:type="dcterms:W3CDTF">2020-12-28T07:34:00Z</dcterms:modified>
</cp:coreProperties>
</file>