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DB" w:rsidRDefault="00BB01DB" w:rsidP="00BB01DB">
      <w:r>
        <w:t xml:space="preserve">                 АДМИНИСТРАЦИЯ  АКСЕНИХИНСКОГО СЕЛЬСОВЕТА</w:t>
      </w:r>
    </w:p>
    <w:p w:rsidR="00BB01DB" w:rsidRDefault="00BB01DB" w:rsidP="00BB01DB">
      <w:r>
        <w:t xml:space="preserve">            КРАСНОЗЕРСКОГО РАЙОНА НОВОСИБИРСКОЙ ОБЛАСТИ</w:t>
      </w:r>
    </w:p>
    <w:p w:rsidR="00BB01DB" w:rsidRDefault="00BB01DB" w:rsidP="00BB01DB"/>
    <w:p w:rsidR="00BB01DB" w:rsidRDefault="00BB01DB" w:rsidP="00BB01DB">
      <w:r>
        <w:t xml:space="preserve">                                                  ПОСТАНОВЛЕНИЕ</w:t>
      </w:r>
    </w:p>
    <w:p w:rsidR="00BB01DB" w:rsidRDefault="00BB01DB" w:rsidP="00BB01DB"/>
    <w:p w:rsidR="00BB01DB" w:rsidRDefault="00BB01DB" w:rsidP="00BB01DB">
      <w:r>
        <w:t xml:space="preserve">От 24.11.2017                                </w:t>
      </w:r>
      <w:proofErr w:type="spellStart"/>
      <w:r>
        <w:t>с</w:t>
      </w:r>
      <w:proofErr w:type="gramStart"/>
      <w:r>
        <w:t>.А</w:t>
      </w:r>
      <w:proofErr w:type="gramEnd"/>
      <w:r>
        <w:t>ксениха</w:t>
      </w:r>
      <w:proofErr w:type="spellEnd"/>
      <w:r>
        <w:t xml:space="preserve">                                                №  92</w:t>
      </w:r>
    </w:p>
    <w:p w:rsidR="00BB01DB" w:rsidRDefault="00BB01DB" w:rsidP="00BB01DB"/>
    <w:p w:rsidR="00BB01DB" w:rsidRDefault="00BB01DB" w:rsidP="00BB01DB">
      <w:pPr>
        <w:pStyle w:val="ConsPlusNormal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BB01DB" w:rsidRDefault="00BB01DB" w:rsidP="00BB01DB">
      <w:pPr>
        <w:pStyle w:val="ConsPlusNormal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 по  присвоению  </w:t>
      </w:r>
    </w:p>
    <w:p w:rsidR="00BB01DB" w:rsidRDefault="00BB01DB" w:rsidP="00BB01DB">
      <w:pPr>
        <w:pStyle w:val="ConsPlusNormal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аннулированию  адресов объектов недвижимости</w:t>
      </w:r>
    </w:p>
    <w:p w:rsidR="00BB01DB" w:rsidRDefault="00BB01DB" w:rsidP="00BB01DB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</w:p>
    <w:p w:rsidR="00BB01DB" w:rsidRDefault="00BB01DB" w:rsidP="00BB01DB">
      <w:pPr>
        <w:jc w:val="both"/>
      </w:pPr>
      <w:r>
        <w:t xml:space="preserve"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администрацией Аксенихинского сельсовета Краснозерского района Новосибирской области административных регламентов предоставления муниципальных услуг, утвержденным постановлением администрации Аксенихинского сельсовета от </w:t>
      </w:r>
      <w:r>
        <w:rPr>
          <w:color w:val="FF0000"/>
        </w:rPr>
        <w:t>10.12.2010 № 63</w:t>
      </w:r>
      <w:r>
        <w:t>,</w:t>
      </w:r>
    </w:p>
    <w:p w:rsidR="00BB01DB" w:rsidRDefault="00BB01DB" w:rsidP="00BB01DB">
      <w:pPr>
        <w:jc w:val="both"/>
      </w:pPr>
      <w:r>
        <w:t>ПОСТАНОВЛЯЕТ:</w:t>
      </w:r>
    </w:p>
    <w:p w:rsidR="00BB01DB" w:rsidRDefault="00BB01DB" w:rsidP="00BB01DB">
      <w:r>
        <w:t xml:space="preserve">     1. Утвердить прилагаемый Административный регламент предоставления муниципальной услуги   по  присвоению и аннулированию адресов объектов недвижимости  (далее - Административный регламент).</w:t>
      </w:r>
    </w:p>
    <w:p w:rsidR="00BB01DB" w:rsidRDefault="00BB01DB" w:rsidP="00BB01DB">
      <w:r>
        <w:t xml:space="preserve"> </w:t>
      </w:r>
    </w:p>
    <w:p w:rsidR="00BB01DB" w:rsidRDefault="00BB01DB" w:rsidP="00BB01DB">
      <w:pPr>
        <w:jc w:val="both"/>
        <w:rPr>
          <w:color w:val="000000"/>
        </w:rPr>
      </w:pPr>
      <w:r>
        <w:t xml:space="preserve">     2. Специалисту администрации обеспечить публикацию данного постановления в периодическом печатном издании «Бюллетень органов местного самоуправления Аксенихинского сельсовета», обеспечить размещение Административного регламента на официальном сайте администрации Аксенихинского сельсовета Краснозерского района Новосибирской области </w:t>
      </w:r>
    </w:p>
    <w:p w:rsidR="00BB01DB" w:rsidRDefault="00BB01DB" w:rsidP="00BB01DB">
      <w:r>
        <w:t xml:space="preserve">    </w:t>
      </w:r>
    </w:p>
    <w:p w:rsidR="00BB01DB" w:rsidRDefault="00BB01DB" w:rsidP="00BB01DB">
      <w:r>
        <w:t xml:space="preserve">3. </w:t>
      </w:r>
      <w:proofErr w:type="gramStart"/>
      <w:r>
        <w:t>Контроль, за</w:t>
      </w:r>
      <w:proofErr w:type="gramEnd"/>
      <w:r>
        <w:t xml:space="preserve"> исполнением постановления оставляю за собой.</w:t>
      </w:r>
    </w:p>
    <w:p w:rsidR="00BB01DB" w:rsidRDefault="00BB01DB" w:rsidP="00BB01DB"/>
    <w:p w:rsidR="00BB01DB" w:rsidRDefault="00BB01DB" w:rsidP="00BB01DB"/>
    <w:p w:rsidR="00BB01DB" w:rsidRDefault="00BB01DB" w:rsidP="00BB01DB"/>
    <w:p w:rsidR="00BB01DB" w:rsidRDefault="00BB01DB" w:rsidP="00BB01DB">
      <w:r>
        <w:t>Глава  Аксенихинского сельсовета                                                       З.И.Биденко</w:t>
      </w:r>
    </w:p>
    <w:p w:rsidR="00BB01DB" w:rsidRDefault="00BB01DB" w:rsidP="00BB01DB"/>
    <w:p w:rsidR="00BB01DB" w:rsidRDefault="00BB01DB" w:rsidP="00BB01DB"/>
    <w:p w:rsidR="00BB01DB" w:rsidRDefault="00BB01DB" w:rsidP="00BB01DB"/>
    <w:p w:rsidR="00BB01DB" w:rsidRDefault="00BB01DB" w:rsidP="00BB01DB">
      <w:pPr>
        <w:ind w:left="5940"/>
        <w:jc w:val="center"/>
      </w:pPr>
      <w:r>
        <w:t>УТВЕРЖДЕН</w:t>
      </w:r>
    </w:p>
    <w:p w:rsidR="00BB01DB" w:rsidRDefault="00BB01DB" w:rsidP="00BB01DB">
      <w:r>
        <w:t xml:space="preserve">                                                                                   Постановлением администрации </w:t>
      </w:r>
    </w:p>
    <w:p w:rsidR="00BB01DB" w:rsidRDefault="00BB01DB" w:rsidP="00BB01DB">
      <w:pPr>
        <w:ind w:left="5940"/>
        <w:jc w:val="center"/>
      </w:pPr>
      <w:r>
        <w:t xml:space="preserve">        Аксенихинского сельсовета</w:t>
      </w:r>
    </w:p>
    <w:p w:rsidR="00BB01DB" w:rsidRDefault="00BB01DB" w:rsidP="00BB01DB">
      <w:pPr>
        <w:ind w:left="5940"/>
        <w:jc w:val="center"/>
      </w:pPr>
      <w:r>
        <w:t xml:space="preserve">                  От 24.11.2017 № 92</w:t>
      </w:r>
    </w:p>
    <w:p w:rsidR="00BB01DB" w:rsidRDefault="00BB01DB" w:rsidP="00BB01DB">
      <w:pPr>
        <w:ind w:left="5940"/>
        <w:jc w:val="center"/>
      </w:pPr>
      <w:r>
        <w:t xml:space="preserve"> </w:t>
      </w:r>
    </w:p>
    <w:p w:rsidR="00BB01DB" w:rsidRDefault="00BB01DB" w:rsidP="00BB01DB">
      <w:pPr>
        <w:ind w:left="360"/>
        <w:rPr>
          <w:b/>
        </w:rPr>
      </w:pPr>
      <w:r>
        <w:rPr>
          <w:b/>
        </w:rPr>
        <w:t xml:space="preserve">Административный регламент предоставления муниципальной услуги  по  присвоению  и аннулированию  адресов объектов недвижимости </w:t>
      </w:r>
    </w:p>
    <w:p w:rsidR="00BB01DB" w:rsidRDefault="00BB01DB" w:rsidP="00BB01DB">
      <w:pPr>
        <w:ind w:left="360"/>
        <w:rPr>
          <w:b/>
          <w:color w:val="000000"/>
        </w:rPr>
      </w:pPr>
      <w:r>
        <w:rPr>
          <w:b/>
        </w:rPr>
        <w:t xml:space="preserve">                                               1. Общие положения</w:t>
      </w:r>
    </w:p>
    <w:p w:rsidR="00BB01DB" w:rsidRDefault="00BB01DB" w:rsidP="00BB01DB">
      <w:pPr>
        <w:tabs>
          <w:tab w:val="num" w:pos="972"/>
        </w:tabs>
        <w:ind w:left="360"/>
        <w:jc w:val="both"/>
      </w:pPr>
      <w:r>
        <w:t xml:space="preserve">1.1.  Административный регламент предоставления муниципальной услуги </w:t>
      </w:r>
      <w:proofErr w:type="gramStart"/>
      <w:r>
        <w:t>по</w:t>
      </w:r>
      <w:proofErr w:type="gramEnd"/>
    </w:p>
    <w:p w:rsidR="00BB01DB" w:rsidRDefault="00BB01DB" w:rsidP="00BB01DB">
      <w:pPr>
        <w:tabs>
          <w:tab w:val="num" w:pos="972"/>
        </w:tabs>
        <w:jc w:val="both"/>
      </w:pPr>
      <w:proofErr w:type="gramStart"/>
      <w:r>
        <w:t xml:space="preserve">присвоению и аннулированию адресов объектов недвижимости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Аксенихинского сельсовета Краснозерского района Новосибирской области  (далее – администрация), ее  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 </w:t>
      </w:r>
      <w:proofErr w:type="gramEnd"/>
    </w:p>
    <w:p w:rsidR="00BB01DB" w:rsidRDefault="00BB01DB" w:rsidP="00BB01DB">
      <w:pPr>
        <w:ind w:left="720"/>
        <w:jc w:val="both"/>
      </w:pPr>
      <w:r>
        <w:t>Предоставление муниципальной услуги осуществляет администрация.</w:t>
      </w:r>
    </w:p>
    <w:p w:rsidR="00BB01DB" w:rsidRDefault="00BB01DB" w:rsidP="00BB01DB">
      <w:pPr>
        <w:jc w:val="both"/>
      </w:pPr>
      <w:r>
        <w:t xml:space="preserve">       1.2. </w:t>
      </w:r>
      <w:bookmarkStart w:id="0" w:name="Par0"/>
      <w:bookmarkEnd w:id="0"/>
      <w:r>
        <w:t>Заявителями на предоставление муниципальной услуги являются</w:t>
      </w:r>
    </w:p>
    <w:p w:rsidR="00BB01DB" w:rsidRDefault="00BB01DB" w:rsidP="00BB01DB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собственники объекта адресации по собственной инициативе либо лицо, обладающее одним из следующих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внещных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 на объект адресации:</w:t>
      </w:r>
    </w:p>
    <w:p w:rsidR="00BB01DB" w:rsidRDefault="00BB01DB" w:rsidP="00BB01DB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право хозяйственного ведения;</w:t>
      </w:r>
    </w:p>
    <w:p w:rsidR="00BB01DB" w:rsidRDefault="00BB01DB" w:rsidP="00BB01DB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право оперативного управления;</w:t>
      </w:r>
    </w:p>
    <w:p w:rsidR="00BB01DB" w:rsidRDefault="00BB01DB" w:rsidP="00BB01DB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право пожизненно наследуемого владения;</w:t>
      </w:r>
    </w:p>
    <w:p w:rsidR="00BB01DB" w:rsidRDefault="00BB01DB" w:rsidP="00BB01DB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г) право постоянного (бессрочного) пользования.</w:t>
      </w:r>
      <w:r>
        <w:rPr>
          <w:sz w:val="24"/>
          <w:szCs w:val="24"/>
        </w:rPr>
        <w:t xml:space="preserve"> </w:t>
      </w:r>
    </w:p>
    <w:p w:rsidR="00BB01DB" w:rsidRDefault="00BB01DB" w:rsidP="00BB01DB">
      <w:pPr>
        <w:numPr>
          <w:ilvl w:val="1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t>Порядок информирования о правилах предоставлении</w:t>
      </w:r>
    </w:p>
    <w:p w:rsidR="00BB01DB" w:rsidRDefault="00BB01DB" w:rsidP="00BB01DB">
      <w:pPr>
        <w:jc w:val="both"/>
      </w:pPr>
      <w:r>
        <w:t>муниципальной услуги:</w:t>
      </w:r>
    </w:p>
    <w:p w:rsidR="00BB01DB" w:rsidRDefault="00BB01DB" w:rsidP="00BB01DB">
      <w:pPr>
        <w:jc w:val="both"/>
        <w:rPr>
          <w:color w:val="FF0000"/>
          <w:sz w:val="24"/>
          <w:szCs w:val="24"/>
        </w:rPr>
      </w:pPr>
      <w:r>
        <w:t xml:space="preserve">     1.3.1.Местонахождение администрации, предоставляющей муниципальную услугу: 632941, Новосибирская область, Краснозерский  район, с. Аксениха </w:t>
      </w:r>
      <w:proofErr w:type="spellStart"/>
      <w:proofErr w:type="gramStart"/>
      <w:r>
        <w:t>ул</w:t>
      </w:r>
      <w:proofErr w:type="spellEnd"/>
      <w:proofErr w:type="gramEnd"/>
      <w:r>
        <w:t xml:space="preserve"> Ленина,36</w:t>
      </w:r>
    </w:p>
    <w:p w:rsidR="00BB01DB" w:rsidRDefault="00BB01DB" w:rsidP="00BB01DB">
      <w:pPr>
        <w:numPr>
          <w:ilvl w:val="2"/>
          <w:numId w:val="2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t>Часы приёма заявителей в администрации:</w:t>
      </w:r>
    </w:p>
    <w:p w:rsidR="00BB01DB" w:rsidRDefault="00BB01DB" w:rsidP="00BB01DB">
      <w:pPr>
        <w:ind w:left="720" w:firstLine="720"/>
      </w:pPr>
      <w:r>
        <w:t>- понедельник – пятница: с 9-00 до 13-00  с 14-00 до 16-00;</w:t>
      </w:r>
    </w:p>
    <w:p w:rsidR="00BB01DB" w:rsidRDefault="00BB01DB" w:rsidP="00BB01DB">
      <w:pPr>
        <w:ind w:left="1440"/>
        <w:jc w:val="both"/>
      </w:pPr>
      <w:r>
        <w:t>- перерыв на обед: 13.00 – 14.00 часов;</w:t>
      </w:r>
    </w:p>
    <w:p w:rsidR="00BB01DB" w:rsidRDefault="00BB01DB" w:rsidP="00BB01DB">
      <w:pPr>
        <w:ind w:left="1440"/>
        <w:jc w:val="both"/>
      </w:pPr>
      <w:r>
        <w:t>- выходные дни – суббота, воскресенье.</w:t>
      </w:r>
    </w:p>
    <w:p w:rsidR="00BB01DB" w:rsidRDefault="00BB01DB" w:rsidP="00BB01DB">
      <w:pPr>
        <w:tabs>
          <w:tab w:val="num" w:pos="1038"/>
          <w:tab w:val="num" w:pos="1758"/>
        </w:tabs>
        <w:ind w:left="120"/>
        <w:jc w:val="both"/>
      </w:pPr>
      <w:r>
        <w:t xml:space="preserve">   1.3.3. Адрес официального интернет-сайта: администрация Аксенихинского сельсовета Краснозерского района Новосибирской области: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akseniha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.  </w:t>
      </w:r>
    </w:p>
    <w:p w:rsidR="00BB01DB" w:rsidRDefault="00BB01DB" w:rsidP="00BB01DB">
      <w:pPr>
        <w:tabs>
          <w:tab w:val="num" w:pos="1038"/>
          <w:tab w:val="num" w:pos="1758"/>
        </w:tabs>
        <w:jc w:val="both"/>
      </w:pPr>
      <w:r>
        <w:lastRenderedPageBreak/>
        <w:t xml:space="preserve">Адрес электронной почты  администрации: </w:t>
      </w:r>
      <w:proofErr w:type="spellStart"/>
      <w:r>
        <w:rPr>
          <w:lang w:val="en-US"/>
        </w:rPr>
        <w:t>adm</w:t>
      </w:r>
      <w:proofErr w:type="spellEnd"/>
      <w:r>
        <w:t>-</w:t>
      </w:r>
      <w:proofErr w:type="spellStart"/>
      <w:r>
        <w:rPr>
          <w:lang w:val="en-US"/>
        </w:rPr>
        <w:t>aksenikha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BB01DB" w:rsidRDefault="00BB01DB" w:rsidP="00BB01DB">
      <w:pPr>
        <w:numPr>
          <w:ilvl w:val="2"/>
          <w:numId w:val="2"/>
        </w:numPr>
        <w:spacing w:after="0" w:line="240" w:lineRule="auto"/>
        <w:jc w:val="both"/>
      </w:pPr>
      <w:r>
        <w:t>Информация, размещаемая на официальном интернет-сайте</w:t>
      </w:r>
    </w:p>
    <w:p w:rsidR="00BB01DB" w:rsidRDefault="00BB01DB" w:rsidP="00BB01DB">
      <w:pPr>
        <w:jc w:val="both"/>
      </w:pPr>
      <w:r>
        <w:t xml:space="preserve">и информационном </w:t>
      </w:r>
      <w:proofErr w:type="gramStart"/>
      <w:r>
        <w:t>стенде</w:t>
      </w:r>
      <w:proofErr w:type="gramEnd"/>
      <w:r>
        <w:t xml:space="preserve"> администрации, обновляется по мере ее изменения. </w:t>
      </w:r>
    </w:p>
    <w:p w:rsidR="00BB01DB" w:rsidRDefault="00BB01DB" w:rsidP="00BB01DB">
      <w:pPr>
        <w:ind w:firstLine="360"/>
        <w:jc w:val="both"/>
        <w:rPr>
          <w:color w:val="000000"/>
        </w:rPr>
      </w:pPr>
      <w:r>
        <w:t xml:space="preserve">Адреса официальных интернет-сайтов органов и учреждений, участвующих </w:t>
      </w:r>
      <w:proofErr w:type="gramStart"/>
      <w:r>
        <w:t>в</w:t>
      </w:r>
      <w:proofErr w:type="gramEnd"/>
    </w:p>
    <w:p w:rsidR="00BB01DB" w:rsidRDefault="00BB01DB" w:rsidP="00BB01DB">
      <w:pPr>
        <w:jc w:val="both"/>
      </w:pPr>
      <w:proofErr w:type="gramStart"/>
      <w:r>
        <w:t>оказании</w:t>
      </w:r>
      <w:proofErr w:type="gramEnd"/>
      <w:r>
        <w:t xml:space="preserve">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BB01DB" w:rsidRDefault="00BB01DB" w:rsidP="00BB01DB">
      <w:pPr>
        <w:ind w:firstLine="360"/>
        <w:jc w:val="both"/>
        <w:rPr>
          <w:rStyle w:val="a3"/>
          <w:color w:val="000000"/>
          <w:u w:val="none"/>
        </w:rPr>
      </w:pPr>
      <w:r>
        <w:t xml:space="preserve">  - Управление Федеральной налоговой службы по Новосибирской            области </w:t>
      </w:r>
      <w:hyperlink r:id="rId5" w:history="1">
        <w:r>
          <w:rPr>
            <w:rStyle w:val="a3"/>
            <w:color w:val="auto"/>
            <w:u w:val="none"/>
          </w:rPr>
          <w:t>http://www.r54.nalog.ru/</w:t>
        </w:r>
      </w:hyperlink>
      <w:r>
        <w:rPr>
          <w:rStyle w:val="a3"/>
          <w:color w:val="auto"/>
        </w:rPr>
        <w:t>;</w:t>
      </w:r>
    </w:p>
    <w:p w:rsidR="00BB01DB" w:rsidRDefault="00BB01DB" w:rsidP="00BB01DB">
      <w:pPr>
        <w:ind w:left="360"/>
        <w:jc w:val="both"/>
      </w:pPr>
      <w:r>
        <w:rPr>
          <w:rStyle w:val="a3"/>
          <w:color w:val="auto"/>
          <w:u w:val="none"/>
        </w:rPr>
        <w:t xml:space="preserve">  - Управление федеральной службы государственной регистрации кадастра и картографии по Новосибирской области </w:t>
      </w:r>
      <w:hyperlink r:id="rId6" w:history="1">
        <w:r>
          <w:rPr>
            <w:rStyle w:val="a3"/>
            <w:color w:val="auto"/>
            <w:u w:val="none"/>
          </w:rPr>
          <w:t>http://www.to54.rosreestr.ru/</w:t>
        </w:r>
      </w:hyperlink>
      <w:r>
        <w:t>.</w:t>
      </w:r>
    </w:p>
    <w:p w:rsidR="00BB01DB" w:rsidRDefault="00BB01DB" w:rsidP="00BB01DB">
      <w:pPr>
        <w:ind w:firstLine="708"/>
        <w:jc w:val="both"/>
        <w:rPr>
          <w:color w:val="000000"/>
        </w:rPr>
      </w:pPr>
      <w: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BB01DB" w:rsidRDefault="00BB01DB" w:rsidP="00BB01DB">
      <w:pPr>
        <w:ind w:firstLine="708"/>
        <w:jc w:val="both"/>
      </w:pPr>
      <w:r>
        <w:t xml:space="preserve">  - Управление Федеральной налоговой службы по Новосибирской            области </w:t>
      </w:r>
      <w:hyperlink r:id="rId7" w:history="1">
        <w:r>
          <w:rPr>
            <w:rStyle w:val="a3"/>
            <w:color w:val="auto"/>
            <w:shd w:val="clear" w:color="auto" w:fill="FFFFFF"/>
          </w:rPr>
          <w:t>inform@r54.nalog.ru</w:t>
        </w:r>
      </w:hyperlink>
      <w:r>
        <w:t>;</w:t>
      </w:r>
    </w:p>
    <w:p w:rsidR="00BB01DB" w:rsidRDefault="00BB01DB" w:rsidP="00BB01DB">
      <w:pPr>
        <w:ind w:left="360"/>
        <w:jc w:val="both"/>
        <w:rPr>
          <w:u w:val="single"/>
        </w:rPr>
      </w:pPr>
      <w:r>
        <w:rPr>
          <w:rStyle w:val="a3"/>
          <w:color w:val="auto"/>
          <w:u w:val="none"/>
        </w:rPr>
        <w:t xml:space="preserve">       - Управление федеральной службы государственной регистрации кадастра и картографии по Новосибирской области </w:t>
      </w:r>
      <w:hyperlink r:id="rId8" w:history="1">
        <w:r>
          <w:rPr>
            <w:rStyle w:val="a3"/>
            <w:color w:val="auto"/>
            <w:u w:val="none"/>
            <w:shd w:val="clear" w:color="auto" w:fill="FFFFFF"/>
          </w:rPr>
          <w:t>54_upr@rosreestr.ru</w:t>
        </w:r>
      </w:hyperlink>
      <w:r>
        <w:rPr>
          <w:rStyle w:val="a3"/>
          <w:color w:val="auto"/>
        </w:rPr>
        <w:t>;</w:t>
      </w:r>
    </w:p>
    <w:p w:rsidR="00BB01DB" w:rsidRDefault="00BB01DB" w:rsidP="00BB01DB">
      <w:pPr>
        <w:ind w:firstLine="360"/>
        <w:jc w:val="both"/>
        <w:rPr>
          <w:color w:val="000000"/>
        </w:rPr>
      </w:pPr>
      <w: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BB01DB" w:rsidRDefault="00BB01DB" w:rsidP="00BB01DB">
      <w:r>
        <w:t xml:space="preserve">      - Управление Федеральной налоговой службы по Новосибирской            области: 201-22-89;</w:t>
      </w:r>
    </w:p>
    <w:p w:rsidR="00BB01DB" w:rsidRDefault="00BB01DB" w:rsidP="00BB01DB">
      <w:pPr>
        <w:ind w:left="360"/>
        <w:jc w:val="both"/>
        <w:rPr>
          <w:shd w:val="clear" w:color="auto" w:fill="FFFFFF"/>
        </w:rPr>
      </w:pPr>
      <w:r>
        <w:rPr>
          <w:rStyle w:val="a3"/>
          <w:color w:val="auto"/>
          <w:u w:val="none"/>
        </w:rPr>
        <w:t xml:space="preserve"> - Управление федеральной службы государственной регистрации кадастра и картографии по Новосибирской области: </w:t>
      </w:r>
      <w:r>
        <w:rPr>
          <w:rStyle w:val="apple-style-span"/>
          <w:shd w:val="clear" w:color="auto" w:fill="FFFFFF"/>
        </w:rPr>
        <w:t>227-10-87.</w:t>
      </w:r>
    </w:p>
    <w:p w:rsidR="00BB01DB" w:rsidRDefault="00BB01DB" w:rsidP="00BB01DB">
      <w:pPr>
        <w:numPr>
          <w:ilvl w:val="2"/>
          <w:numId w:val="2"/>
        </w:numPr>
        <w:spacing w:after="0" w:line="240" w:lineRule="auto"/>
        <w:jc w:val="both"/>
      </w:pPr>
      <w:r>
        <w:t>Информация по вопросам предоставления муниципальной услуги</w:t>
      </w:r>
    </w:p>
    <w:p w:rsidR="00BB01DB" w:rsidRDefault="00BB01DB" w:rsidP="00BB01DB">
      <w:pPr>
        <w:jc w:val="both"/>
      </w:pPr>
      <w:r>
        <w:t>предоставляется:</w:t>
      </w:r>
    </w:p>
    <w:p w:rsidR="00BB01DB" w:rsidRDefault="00BB01DB" w:rsidP="00BB01DB">
      <w:pPr>
        <w:ind w:firstLine="708"/>
        <w:jc w:val="both"/>
      </w:pPr>
      <w:r>
        <w:t>- в  администрации   участвующей в предоставлении муниципальной услуги;</w:t>
      </w:r>
    </w:p>
    <w:p w:rsidR="00BB01DB" w:rsidRDefault="00BB01DB" w:rsidP="00BB01DB">
      <w:pPr>
        <w:ind w:firstLine="708"/>
        <w:jc w:val="both"/>
      </w:pPr>
      <w:r>
        <w:t>- посредством размещения на информационном стенде администрации   и официальном сайте администрации  в сети Интернет, электронного информирования;</w:t>
      </w:r>
    </w:p>
    <w:p w:rsidR="00BB01DB" w:rsidRDefault="00BB01DB" w:rsidP="00BB01DB">
      <w:pPr>
        <w:ind w:firstLine="708"/>
        <w:jc w:val="both"/>
      </w:pPr>
      <w:r>
        <w:t xml:space="preserve">- с использованием средств телефонной, почтовой связи. </w:t>
      </w:r>
    </w:p>
    <w:p w:rsidR="00BB01DB" w:rsidRDefault="00BB01DB" w:rsidP="00BB01DB">
      <w:pPr>
        <w:ind w:firstLine="708"/>
        <w:jc w:val="both"/>
      </w:pPr>
      <w: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BB01DB" w:rsidRDefault="00BB01DB" w:rsidP="00BB01DB">
      <w:pPr>
        <w:ind w:firstLine="708"/>
        <w:jc w:val="both"/>
      </w:pPr>
      <w:r>
        <w:t>- в устной форме лично или по телефону;</w:t>
      </w:r>
    </w:p>
    <w:p w:rsidR="00BB01DB" w:rsidRDefault="00BB01DB" w:rsidP="00BB01DB">
      <w:pPr>
        <w:ind w:firstLine="708"/>
        <w:jc w:val="both"/>
      </w:pPr>
      <w:r>
        <w:lastRenderedPageBreak/>
        <w:t>- к специалистам   администрации, участвующим в предоставлении муниципальной услуги;</w:t>
      </w:r>
    </w:p>
    <w:p w:rsidR="00BB01DB" w:rsidRDefault="00BB01DB" w:rsidP="00BB01DB">
      <w:pPr>
        <w:ind w:firstLine="708"/>
        <w:jc w:val="both"/>
      </w:pPr>
      <w:r>
        <w:t>- в письменной форме почтой;</w:t>
      </w:r>
    </w:p>
    <w:p w:rsidR="00BB01DB" w:rsidRDefault="00BB01DB" w:rsidP="00BB01DB">
      <w:pPr>
        <w:ind w:firstLine="708"/>
        <w:jc w:val="both"/>
      </w:pPr>
      <w:r>
        <w:t>- посредством электронной почты;</w:t>
      </w:r>
    </w:p>
    <w:p w:rsidR="00BB01DB" w:rsidRDefault="00BB01DB" w:rsidP="00BB01DB">
      <w:pPr>
        <w:jc w:val="both"/>
      </w:pPr>
      <w:r>
        <w:t xml:space="preserve">          - на официальном сайте администрации в информационно-телекоммуникационной сети «Интернет»;</w:t>
      </w:r>
    </w:p>
    <w:p w:rsidR="00BB01DB" w:rsidRDefault="00BB01DB" w:rsidP="00BB01DB">
      <w:pPr>
        <w:jc w:val="both"/>
      </w:pPr>
      <w:r>
        <w:t xml:space="preserve">          - с использованием Единого портала государственных и муниципальных услуг;</w:t>
      </w:r>
    </w:p>
    <w:p w:rsidR="00BB01DB" w:rsidRDefault="00BB01DB" w:rsidP="00BB01DB">
      <w:pPr>
        <w:jc w:val="both"/>
      </w:pPr>
      <w:r>
        <w:rPr>
          <w:color w:val="FF0000"/>
        </w:rPr>
        <w:tab/>
      </w:r>
      <w:r>
        <w:t xml:space="preserve">- при наличии через многофункциональный  центр предоставления государственных  и муниципальных услуг Новосибирской области (далее </w:t>
      </w:r>
      <w:proofErr w:type="gramStart"/>
      <w:r>
        <w:t>-М</w:t>
      </w:r>
      <w:proofErr w:type="gramEnd"/>
      <w:r>
        <w:t>ФЦ</w:t>
      </w:r>
    </w:p>
    <w:p w:rsidR="00BB01DB" w:rsidRDefault="00BB01DB" w:rsidP="00BB01DB">
      <w:pPr>
        <w:ind w:firstLine="708"/>
        <w:jc w:val="both"/>
        <w:rPr>
          <w:color w:val="000000"/>
        </w:rPr>
      </w:pPr>
      <w:r>
        <w:t>Информирование проводится в двух формах: устное и письменное.</w:t>
      </w:r>
    </w:p>
    <w:p w:rsidR="00BB01DB" w:rsidRDefault="00BB01DB" w:rsidP="00BB01DB">
      <w:pPr>
        <w:ind w:firstLine="708"/>
        <w:jc w:val="both"/>
      </w:pPr>
      <w: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администрации, в которую поступил звонок, и фамилии специалиста, принявшего телефонный звонок.</w:t>
      </w:r>
    </w:p>
    <w:p w:rsidR="00BB01DB" w:rsidRDefault="00BB01DB" w:rsidP="00BB01DB">
      <w:pPr>
        <w:ind w:firstLine="708"/>
        <w:jc w:val="both"/>
      </w:pPr>
      <w:r>
        <w:t>Устное информирование обратившегося лица осуществляется специалистом не более 10 минут.</w:t>
      </w:r>
    </w:p>
    <w:p w:rsidR="00BB01DB" w:rsidRDefault="00BB01DB" w:rsidP="00BB01DB">
      <w:pPr>
        <w:ind w:firstLine="708"/>
        <w:jc w:val="both"/>
      </w:pPr>
      <w: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BB01DB" w:rsidRDefault="00BB01DB" w:rsidP="00BB01DB">
      <w:pPr>
        <w:ind w:firstLine="708"/>
        <w:jc w:val="both"/>
      </w:pPr>
      <w: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BB01DB" w:rsidRDefault="00BB01DB" w:rsidP="00BB01DB">
      <w:pPr>
        <w:ind w:firstLine="708"/>
        <w:jc w:val="both"/>
      </w:pPr>
      <w:r>
        <w:t>Ответ на обращение готовится в течение 30  дней со дня регистрации письменного обращения.</w:t>
      </w:r>
    </w:p>
    <w:p w:rsidR="00BB01DB" w:rsidRDefault="00BB01DB" w:rsidP="00BB01DB">
      <w:pPr>
        <w:ind w:firstLine="708"/>
        <w:jc w:val="both"/>
      </w:pPr>
      <w: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BB01DB" w:rsidRDefault="00BB01DB" w:rsidP="00BB01DB">
      <w:pPr>
        <w:ind w:firstLine="708"/>
        <w:jc w:val="both"/>
      </w:pPr>
      <w:r>
        <w:t>Письменный ответ на обращение подписывается Главой Аксенихинского 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BB01DB" w:rsidRDefault="00BB01DB" w:rsidP="00BB01DB">
      <w:pPr>
        <w:numPr>
          <w:ilvl w:val="2"/>
          <w:numId w:val="2"/>
        </w:numPr>
        <w:tabs>
          <w:tab w:val="num" w:pos="1758"/>
        </w:tabs>
        <w:spacing w:after="0" w:line="240" w:lineRule="auto"/>
        <w:ind w:left="1440"/>
        <w:jc w:val="both"/>
      </w:pPr>
      <w:r>
        <w:t xml:space="preserve">Информационные материалы, предназначенные </w:t>
      </w:r>
      <w:proofErr w:type="gramStart"/>
      <w:r>
        <w:t>для</w:t>
      </w:r>
      <w:proofErr w:type="gramEnd"/>
    </w:p>
    <w:p w:rsidR="00BB01DB" w:rsidRDefault="00BB01DB" w:rsidP="00BB01DB">
      <w:pPr>
        <w:tabs>
          <w:tab w:val="num" w:pos="1758"/>
        </w:tabs>
        <w:jc w:val="both"/>
      </w:pPr>
      <w:r>
        <w:t>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BB01DB" w:rsidRDefault="00BB01DB" w:rsidP="00BB01DB">
      <w:pPr>
        <w:ind w:firstLine="708"/>
        <w:jc w:val="both"/>
      </w:pPr>
      <w:r>
        <w:lastRenderedPageBreak/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BB01DB" w:rsidRDefault="00BB01DB" w:rsidP="00BB01DB">
      <w:pPr>
        <w:ind w:firstLine="708"/>
        <w:jc w:val="both"/>
      </w:pPr>
      <w: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BB01DB" w:rsidRDefault="00BB01DB" w:rsidP="00BB01DB">
      <w:pPr>
        <w:jc w:val="both"/>
      </w:pPr>
      <w:proofErr w:type="gramStart"/>
      <w: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gosuslugi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 и обновляется по мере ее изменения.</w:t>
      </w:r>
      <w:proofErr w:type="gramEnd"/>
    </w:p>
    <w:p w:rsidR="00BB01DB" w:rsidRDefault="00BB01DB" w:rsidP="00BB01DB">
      <w:pPr>
        <w:jc w:val="both"/>
      </w:pPr>
    </w:p>
    <w:p w:rsidR="00BB01DB" w:rsidRDefault="00BB01DB" w:rsidP="00BB01DB">
      <w:pPr>
        <w:numPr>
          <w:ilvl w:val="0"/>
          <w:numId w:val="2"/>
        </w:numPr>
        <w:tabs>
          <w:tab w:val="num" w:pos="972"/>
        </w:tabs>
        <w:spacing w:after="0" w:line="240" w:lineRule="auto"/>
        <w:jc w:val="center"/>
        <w:rPr>
          <w:b/>
        </w:rPr>
      </w:pPr>
      <w:r>
        <w:rPr>
          <w:b/>
        </w:rPr>
        <w:t>Стандарт предоставления муниципальной услуги</w:t>
      </w:r>
    </w:p>
    <w:p w:rsidR="00BB01DB" w:rsidRDefault="00BB01DB" w:rsidP="00BB01DB">
      <w:pPr>
        <w:tabs>
          <w:tab w:val="num" w:pos="972"/>
        </w:tabs>
        <w:ind w:left="180"/>
        <w:rPr>
          <w:color w:val="FF0000"/>
        </w:rPr>
      </w:pPr>
      <w:r>
        <w:t>2.1. Наименование муниципальной услуги: Присвоение  и аннулирование адресов объектов недвижимости.</w:t>
      </w:r>
      <w:r>
        <w:rPr>
          <w:color w:val="FF0000"/>
        </w:rPr>
        <w:t xml:space="preserve"> </w:t>
      </w:r>
    </w:p>
    <w:p w:rsidR="00BB01DB" w:rsidRDefault="00BB01DB" w:rsidP="00BB01DB">
      <w:pPr>
        <w:tabs>
          <w:tab w:val="num" w:pos="972"/>
        </w:tabs>
        <w:jc w:val="both"/>
        <w:rPr>
          <w:color w:val="000000"/>
        </w:rPr>
      </w:pPr>
      <w:r>
        <w:t xml:space="preserve">  2.2. Предоставление муниципальной услуги осуществляет администрация. При</w:t>
      </w:r>
    </w:p>
    <w:p w:rsidR="00BB01DB" w:rsidRDefault="00BB01DB" w:rsidP="00BB01DB">
      <w:pPr>
        <w:tabs>
          <w:tab w:val="num" w:pos="972"/>
        </w:tabs>
        <w:jc w:val="both"/>
      </w:pPr>
      <w:proofErr w:type="gramStart"/>
      <w:r>
        <w:t>предоставлении</w:t>
      </w:r>
      <w:proofErr w:type="gramEnd"/>
      <w:r>
        <w:t xml:space="preserve">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BB01DB" w:rsidRDefault="00BB01DB" w:rsidP="00BB01DB">
      <w:pPr>
        <w:jc w:val="both"/>
      </w:pPr>
      <w:r>
        <w:t xml:space="preserve">     - Управление федеральной налоговой службы по Новосибирской области;</w:t>
      </w:r>
    </w:p>
    <w:p w:rsidR="00BB01DB" w:rsidRDefault="00BB01DB" w:rsidP="00BB01DB">
      <w:pPr>
        <w:jc w:val="both"/>
      </w:pPr>
      <w:r>
        <w:t xml:space="preserve">     - Управление федеральной службы государственной регистрации, кадастра и картографии.</w:t>
      </w:r>
    </w:p>
    <w:p w:rsidR="00BB01DB" w:rsidRDefault="00BB01DB" w:rsidP="00BB01DB">
      <w:pPr>
        <w:jc w:val="both"/>
      </w:pPr>
      <w:r>
        <w:t xml:space="preserve">     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>
          <w:t>перечень</w:t>
        </w:r>
      </w:hyperlink>
      <w:r>
        <w:t xml:space="preserve"> услуг, которые являются необходимыми и обязательными для предоставления муниципальных услуг.</w:t>
      </w:r>
    </w:p>
    <w:p w:rsidR="00BB01DB" w:rsidRDefault="00BB01DB" w:rsidP="00BB01DB">
      <w:pPr>
        <w:jc w:val="both"/>
        <w:rPr>
          <w:color w:val="FF0000"/>
          <w:shd w:val="clear" w:color="auto" w:fill="FFFFFF"/>
        </w:rPr>
      </w:pPr>
      <w:r>
        <w:rPr>
          <w:color w:val="FF0000"/>
        </w:rPr>
        <w:t xml:space="preserve">       2.2.1. При наличии МФЦ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>
        <w:rPr>
          <w:color w:val="FF0000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заявителю.</w:t>
      </w:r>
    </w:p>
    <w:p w:rsidR="00BB01DB" w:rsidRDefault="00BB01DB" w:rsidP="00BB01DB">
      <w:pPr>
        <w:jc w:val="both"/>
        <w:rPr>
          <w:color w:val="000000"/>
        </w:rPr>
      </w:pPr>
      <w:r>
        <w:t xml:space="preserve">    2.3Результатом предоставления муниципальной услуги является:</w:t>
      </w:r>
    </w:p>
    <w:p w:rsidR="00BB01DB" w:rsidRDefault="00BB01DB" w:rsidP="00BB01DB">
      <w:pPr>
        <w:ind w:left="360" w:right="113"/>
        <w:jc w:val="both"/>
      </w:pPr>
      <w:r>
        <w:t>- решение о присвоении  и аннулировании адресов;</w:t>
      </w:r>
    </w:p>
    <w:p w:rsidR="00BB01DB" w:rsidRDefault="00BB01DB" w:rsidP="00BB01DB">
      <w:pPr>
        <w:ind w:left="360" w:right="113"/>
        <w:jc w:val="both"/>
      </w:pPr>
      <w:r>
        <w:t xml:space="preserve">- отказ в выдаче решения о присвоении, изменении и аннулировании адресов. </w:t>
      </w:r>
    </w:p>
    <w:p w:rsidR="00BB01DB" w:rsidRDefault="00BB01DB" w:rsidP="00BB01DB">
      <w:pPr>
        <w:ind w:left="360" w:right="113"/>
        <w:jc w:val="both"/>
      </w:pPr>
      <w:r>
        <w:t>2.3 Срок предоставления муниципальной услуги:</w:t>
      </w:r>
    </w:p>
    <w:p w:rsidR="00BB01DB" w:rsidRDefault="00BB01DB" w:rsidP="00BB01DB">
      <w:pPr>
        <w:pStyle w:val="ConsPlusNormal1"/>
        <w:numPr>
          <w:ilvl w:val="2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присвоении объекту адресации адреса или</w:t>
      </w:r>
    </w:p>
    <w:p w:rsidR="00BB01DB" w:rsidRDefault="00BB01DB" w:rsidP="00BB01DB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аннулировании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адреса, а также решение об отказе в таком присвоении или аннулировании принимаются уполномоченным органом в срок не более чем 12 рабочих дней со дня поступления заявления.</w:t>
      </w:r>
    </w:p>
    <w:p w:rsidR="00BB01DB" w:rsidRDefault="00BB01DB" w:rsidP="00BB01DB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случае представления заявления через многофункциональный центр вышеуказанный срок,   исчисляется со дня передачи многофункциональным центром заявления и документов, указанных в пункте 2.6.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 (при их наличии), в уполномоченный орган.</w:t>
      </w:r>
    </w:p>
    <w:p w:rsidR="00BB01DB" w:rsidRDefault="00BB01DB" w:rsidP="00BB01DB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>Сроки прохождения отдельных административных процедур,</w:t>
      </w:r>
    </w:p>
    <w:p w:rsidR="00BB01DB" w:rsidRDefault="00BB01DB" w:rsidP="00BB01DB">
      <w:pPr>
        <w:jc w:val="both"/>
      </w:pPr>
      <w:proofErr w:type="gramStart"/>
      <w:r>
        <w:t>необходимых</w:t>
      </w:r>
      <w:proofErr w:type="gramEnd"/>
      <w:r>
        <w:t xml:space="preserve"> для предоставления муниципальной услуги, указаны в разделе 3 настоящего административного регламента.</w:t>
      </w:r>
    </w:p>
    <w:p w:rsidR="00BB01DB" w:rsidRDefault="00BB01DB" w:rsidP="00BB01DB">
      <w:pPr>
        <w:pStyle w:val="ConsPlusNormal1"/>
        <w:numPr>
          <w:ilvl w:val="2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уполномоченного органа о присвоении объекту адресации</w:t>
      </w:r>
    </w:p>
    <w:p w:rsidR="00BB01DB" w:rsidRDefault="00BB01DB" w:rsidP="00BB01DB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аннулировании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BB01DB" w:rsidRDefault="00BB01DB" w:rsidP="00BB01DB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2.4.1 настоящего административного регламента;</w:t>
      </w:r>
    </w:p>
    <w:p w:rsidR="00BB01DB" w:rsidRDefault="00BB01DB" w:rsidP="00BB01DB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дня истечения установленного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</w:hyperlink>
      <w:r>
        <w:rPr>
          <w:rFonts w:ascii="Times New Roman" w:hAnsi="Times New Roman" w:cs="Times New Roman"/>
          <w:sz w:val="28"/>
          <w:szCs w:val="28"/>
        </w:rPr>
        <w:t>ом  2.4.1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BB01DB" w:rsidRDefault="00BB01DB" w:rsidP="00BB01DB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>
        <w:t>центр</w:t>
      </w:r>
      <w:proofErr w:type="gramEnd"/>
      <w: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r:id="rId11" w:history="1">
        <w:r>
          <w:rPr>
            <w:rStyle w:val="a3"/>
            <w:color w:val="auto"/>
            <w:u w:val="none"/>
          </w:rPr>
          <w:t>пункт</w:t>
        </w:r>
      </w:hyperlink>
      <w:r>
        <w:t>ом  2.4.1 настоящего административного регламента.</w:t>
      </w:r>
    </w:p>
    <w:p w:rsidR="00BB01DB" w:rsidRDefault="00BB01DB" w:rsidP="00BB01DB">
      <w:pPr>
        <w:ind w:left="420"/>
        <w:jc w:val="both"/>
        <w:rPr>
          <w:color w:val="000000"/>
        </w:rPr>
      </w:pPr>
      <w:r>
        <w:t xml:space="preserve">    </w:t>
      </w:r>
    </w:p>
    <w:p w:rsidR="00BB01DB" w:rsidRDefault="00BB01DB" w:rsidP="00BB01DB">
      <w:pPr>
        <w:ind w:left="420"/>
        <w:jc w:val="both"/>
      </w:pPr>
      <w:r>
        <w:t>2.5.Правовые основания для предоставления муниципальной услуги</w:t>
      </w:r>
    </w:p>
    <w:p w:rsidR="00BB01DB" w:rsidRDefault="00BB01DB" w:rsidP="00BB01DB">
      <w:pPr>
        <w:ind w:left="720"/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 xml:space="preserve">: </w:t>
      </w:r>
    </w:p>
    <w:p w:rsidR="00BB01DB" w:rsidRDefault="00BB01DB" w:rsidP="00BB01DB">
      <w:pPr>
        <w:ind w:firstLine="720"/>
        <w:jc w:val="both"/>
      </w:pPr>
      <w:r>
        <w:t>- Конституцией Российской Федерации («Российская газета» 1993г № 237);</w:t>
      </w:r>
    </w:p>
    <w:p w:rsidR="00BB01DB" w:rsidRDefault="00BB01DB" w:rsidP="00BB01DB">
      <w:pPr>
        <w:ind w:firstLine="720"/>
        <w:jc w:val="both"/>
      </w:pPr>
      <w:r>
        <w:t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</w:r>
    </w:p>
    <w:p w:rsidR="00BB01DB" w:rsidRDefault="00BB01DB" w:rsidP="00BB01DB">
      <w:pPr>
        <w:ind w:firstLine="720"/>
        <w:jc w:val="both"/>
      </w:pPr>
      <w:r>
        <w:lastRenderedPageBreak/>
        <w:t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</w:r>
    </w:p>
    <w:p w:rsidR="00BB01DB" w:rsidRDefault="00BB01DB" w:rsidP="00BB01DB">
      <w:pPr>
        <w:ind w:firstLine="720"/>
        <w:jc w:val="both"/>
      </w:pPr>
      <w:r>
        <w:t>- Уставом  Аксенихинского сельсовета Краснозерского района Новосибирской области;</w:t>
      </w:r>
    </w:p>
    <w:p w:rsidR="00BB01DB" w:rsidRDefault="00BB01DB" w:rsidP="00BB01DB">
      <w:pPr>
        <w:ind w:firstLine="720"/>
        <w:jc w:val="both"/>
      </w:pPr>
      <w: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BB01DB" w:rsidRDefault="00BB01DB" w:rsidP="00BB01DB">
      <w:pPr>
        <w:ind w:firstLine="720"/>
        <w:jc w:val="both"/>
      </w:pPr>
      <w:r>
        <w:t xml:space="preserve">- Постановлением Правительства Российской Федерации от 19.11.2014 г. № 1221 «Об утверждении правил присвоения, изменения и аннулирования адресов- </w:t>
      </w:r>
    </w:p>
    <w:p w:rsidR="00BB01DB" w:rsidRDefault="00BB01DB" w:rsidP="00BB01DB">
      <w:pPr>
        <w:ind w:firstLine="720"/>
        <w:jc w:val="both"/>
        <w:rPr>
          <w:color w:val="FF0000"/>
        </w:rPr>
      </w:pPr>
      <w:r>
        <w:t>Приказом Министерства финансов  Российской Федерации от 11.12.2014 г. № 146н «Об утверждении форм заявления о присвоении объекту адресации адреса или аннулирования его адреса, решения об отказе в присвоении объекту адресации адреса или аннулирования его адреса</w:t>
      </w:r>
      <w:proofErr w:type="gramStart"/>
      <w:r>
        <w:t>.»;</w:t>
      </w:r>
      <w:proofErr w:type="gramEnd"/>
    </w:p>
    <w:p w:rsidR="00BB01DB" w:rsidRDefault="00BB01DB" w:rsidP="00BB01DB">
      <w:pPr>
        <w:tabs>
          <w:tab w:val="num" w:pos="972"/>
        </w:tabs>
        <w:jc w:val="both"/>
      </w:pPr>
      <w:r>
        <w:t xml:space="preserve">       2.6. Перечень документов, необходимых для предоставления муниципальной услуги:</w:t>
      </w:r>
    </w:p>
    <w:p w:rsidR="00BB01DB" w:rsidRDefault="00BB01DB" w:rsidP="00BB01DB">
      <w:pPr>
        <w:pStyle w:val="ConsPlusNormal1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а) заявление по форме, устанавливаемой Министерством финансов Российской Федерации;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 xml:space="preserve">б) правоустанавливающие и (или) </w:t>
      </w:r>
      <w:proofErr w:type="spellStart"/>
      <w:r>
        <w:t>правоудостоверяющие</w:t>
      </w:r>
      <w:proofErr w:type="spellEnd"/>
      <w:r>
        <w:t xml:space="preserve"> документы на объект (объекты) адресации;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в)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г)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>
        <w:t>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е) кадастровый паспорт объекта адресации (в случае присвоения адреса объекту адресации, поставленному на кадастровый учет);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ж)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proofErr w:type="spellStart"/>
      <w:r>
        <w:t>з</w:t>
      </w:r>
      <w:proofErr w:type="spellEnd"/>
      <w:r>
        <w:t>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BB01DB" w:rsidRDefault="00BB01DB" w:rsidP="00BB01DB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и) кадастровая выписка об объекте недвижимости, который снят с учета (в случае аннулирования адреса объекта адресации в случае прекращения существования объекта адресации);</w:t>
      </w:r>
    </w:p>
    <w:p w:rsidR="00BB01DB" w:rsidRDefault="00BB01DB" w:rsidP="00BB01DB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на основании, отказа в осуществлении кадастрового учета объекта адресации по основаниям, указанным в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 части 2 статьи 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государственном кадастре недвижимости").</w:t>
      </w:r>
    </w:p>
    <w:p w:rsidR="00BB01DB" w:rsidRDefault="00BB01DB" w:rsidP="00BB01DB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BB01DB" w:rsidRDefault="00BB01DB" w:rsidP="00BB01DB">
      <w:pPr>
        <w:autoSpaceDE w:val="0"/>
        <w:autoSpaceDN w:val="0"/>
        <w:adjustRightInd w:val="0"/>
        <w:jc w:val="both"/>
      </w:pPr>
      <w:r>
        <w:t xml:space="preserve">     2.6.1. В случае</w:t>
      </w:r>
      <w:proofErr w:type="gramStart"/>
      <w:r>
        <w:t>,</w:t>
      </w:r>
      <w:proofErr w:type="gramEnd"/>
      <w:r>
        <w:t xml:space="preserve"> если документы подает представитель заявителя, дополнительно предоставляются: </w:t>
      </w:r>
    </w:p>
    <w:p w:rsidR="00BB01DB" w:rsidRDefault="00BB01DB" w:rsidP="00BB01DB">
      <w:pPr>
        <w:autoSpaceDE w:val="0"/>
        <w:autoSpaceDN w:val="0"/>
        <w:adjustRightInd w:val="0"/>
        <w:jc w:val="both"/>
      </w:pPr>
      <w:r>
        <w:t xml:space="preserve">     - документ, удостоверяющий личность представителя заявителя (копия);</w:t>
      </w:r>
    </w:p>
    <w:p w:rsidR="00BB01DB" w:rsidRDefault="00BB01DB" w:rsidP="00BB01DB">
      <w:pPr>
        <w:autoSpaceDE w:val="0"/>
        <w:autoSpaceDN w:val="0"/>
        <w:adjustRightInd w:val="0"/>
        <w:jc w:val="both"/>
      </w:pPr>
      <w:r>
        <w:t xml:space="preserve">     - надлежащим образом заверенная доверенность (копия).</w:t>
      </w:r>
    </w:p>
    <w:p w:rsidR="00BB01DB" w:rsidRDefault="00BB01DB" w:rsidP="00BB01DB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2.6.2.</w:t>
      </w:r>
      <w: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 xml:space="preserve">Перечень многофункциональных центров, с которыми уполномоченным органом в установленном Правительством Российской Федерации </w:t>
      </w:r>
      <w:hyperlink r:id="rId14" w:history="1">
        <w:r>
          <w:rPr>
            <w:rStyle w:val="a3"/>
            <w:color w:val="auto"/>
            <w:u w:val="none"/>
          </w:rPr>
          <w:t>порядке</w:t>
        </w:r>
      </w:hyperlink>
      <w:r>
        <w:t xml:space="preserve"> заключено соглашение о взаимодействии, публикуется на официальных сайтах уполномоченных органов в информационно-телекоммуникационной сети "Интернет".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BB01DB" w:rsidRDefault="00BB01DB" w:rsidP="00BB01DB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2.7. Уполномоченные органы запрашивают документы, указанные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B01DB" w:rsidRDefault="00BB01DB" w:rsidP="00BB01DB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gram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BB01DB" w:rsidRDefault="00BB01DB" w:rsidP="00BB01DB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1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BB01DB" w:rsidRDefault="00BB01DB" w:rsidP="00BB01DB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Документы, указанные в </w:t>
      </w:r>
      <w:hyperlink r:id="rId17" w:history="1">
        <w:r>
          <w:rPr>
            <w:rStyle w:val="a3"/>
            <w:color w:val="auto"/>
            <w:u w:val="none"/>
          </w:rPr>
          <w:t>пункте 2.6</w:t>
        </w:r>
      </w:hyperlink>
      <w:r>
        <w:t xml:space="preserve"> настоящего административного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BB01DB" w:rsidRDefault="00BB01DB" w:rsidP="00BB01DB">
      <w:pPr>
        <w:numPr>
          <w:ilvl w:val="2"/>
          <w:numId w:val="4"/>
        </w:numPr>
        <w:spacing w:after="0" w:line="240" w:lineRule="auto"/>
        <w:jc w:val="both"/>
        <w:rPr>
          <w:color w:val="000000"/>
        </w:rPr>
      </w:pPr>
      <w:r>
        <w:t>Запрещается требовать от заявителя:</w:t>
      </w:r>
    </w:p>
    <w:p w:rsidR="00BB01DB" w:rsidRDefault="00BB01DB" w:rsidP="00BB01DB">
      <w:pPr>
        <w:tabs>
          <w:tab w:val="num" w:pos="5231"/>
        </w:tabs>
        <w:jc w:val="both"/>
      </w:pPr>
      <w:r>
        <w:t xml:space="preserve">     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B01DB" w:rsidRDefault="00BB01DB" w:rsidP="00BB01DB">
      <w:pPr>
        <w:jc w:val="both"/>
      </w:pPr>
      <w:r>
        <w:t xml:space="preserve">     </w:t>
      </w:r>
      <w:proofErr w:type="gramStart"/>
      <w:r>
        <w:t>- 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</w:t>
      </w:r>
      <w:proofErr w:type="gramEnd"/>
      <w:r>
        <w:t xml:space="preserve"> </w:t>
      </w:r>
      <w:proofErr w:type="gramStart"/>
      <w:r>
        <w:t>пункте</w:t>
      </w:r>
      <w:proofErr w:type="gramEnd"/>
      <w:r>
        <w:t xml:space="preserve"> 2.6.1 настоящего административного регламента.</w:t>
      </w:r>
    </w:p>
    <w:p w:rsidR="00BB01DB" w:rsidRDefault="00BB01DB" w:rsidP="00BB01DB">
      <w:pPr>
        <w:numPr>
          <w:ilvl w:val="1"/>
          <w:numId w:val="4"/>
        </w:numPr>
        <w:tabs>
          <w:tab w:val="num" w:pos="1050"/>
        </w:tabs>
        <w:spacing w:after="0" w:line="240" w:lineRule="auto"/>
        <w:jc w:val="both"/>
      </w:pPr>
      <w:r>
        <w:t xml:space="preserve">Перечень оснований для отказа в приеме документов, необходимых </w:t>
      </w:r>
      <w:proofErr w:type="gramStart"/>
      <w:r>
        <w:t>для</w:t>
      </w:r>
      <w:proofErr w:type="gramEnd"/>
    </w:p>
    <w:p w:rsidR="00BB01DB" w:rsidRDefault="00BB01DB" w:rsidP="00BB01DB">
      <w:pPr>
        <w:tabs>
          <w:tab w:val="num" w:pos="972"/>
        </w:tabs>
        <w:jc w:val="both"/>
      </w:pPr>
      <w:r>
        <w:t>предоставления муниципальной услуги.</w:t>
      </w:r>
    </w:p>
    <w:p w:rsidR="00BB01DB" w:rsidRDefault="00BB01DB" w:rsidP="00BB01DB">
      <w:r>
        <w:t xml:space="preserve">     Основаниями для отказа в приеме документов являются:</w:t>
      </w:r>
    </w:p>
    <w:p w:rsidR="00BB01DB" w:rsidRDefault="00BB01DB" w:rsidP="00BB01DB">
      <w:pPr>
        <w:jc w:val="both"/>
      </w:pPr>
      <w:r>
        <w:t xml:space="preserve">     - документы предоставлены лицом, не имеющим полномочий на их предоставление в соответствии с действующим законодательством;</w:t>
      </w:r>
    </w:p>
    <w:p w:rsidR="00BB01DB" w:rsidRDefault="00BB01DB" w:rsidP="00BB01DB">
      <w:pPr>
        <w:jc w:val="both"/>
      </w:pPr>
      <w:r>
        <w:t xml:space="preserve">     - невозможность установления содержания представленных документов;</w:t>
      </w:r>
    </w:p>
    <w:p w:rsidR="00BB01DB" w:rsidRDefault="00BB01DB" w:rsidP="00BB01DB">
      <w:pPr>
        <w:jc w:val="both"/>
      </w:pPr>
      <w:r>
        <w:t xml:space="preserve">     - представленные документы исполнены карандашом.</w:t>
      </w:r>
    </w:p>
    <w:p w:rsidR="00BB01DB" w:rsidRDefault="00BB01DB" w:rsidP="00BB01DB">
      <w:pPr>
        <w:ind w:firstLine="708"/>
        <w:jc w:val="both"/>
      </w:pPr>
      <w:r>
        <w:t>2.9. Перечень оснований для отказа в предоставлении муниципальной услуги.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В присвоении объекту адресации адреса или аннулировании его адреса может быть отказано в случаях, если: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 xml:space="preserve">а) с заявлением о присвоении объекту адресации адреса обратилось лицо, не указанное в 1.2 и </w:t>
      </w:r>
      <w:hyperlink r:id="rId18" w:history="1">
        <w:r>
          <w:rPr>
            <w:rStyle w:val="a3"/>
            <w:color w:val="auto"/>
            <w:u w:val="none"/>
          </w:rPr>
          <w:t>2.6.1</w:t>
        </w:r>
      </w:hyperlink>
      <w:r>
        <w:t xml:space="preserve"> настоящего административного регламента;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>
        <w:t>необходимых</w:t>
      </w:r>
      <w:proofErr w:type="gramEnd"/>
      <w: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lastRenderedPageBreak/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19" w:history="1">
        <w:r>
          <w:rPr>
            <w:rStyle w:val="a3"/>
            <w:color w:val="auto"/>
            <w:u w:val="none"/>
          </w:rPr>
          <w:t>пунктах 5</w:t>
        </w:r>
      </w:hyperlink>
      <w:r>
        <w:t xml:space="preserve">, </w:t>
      </w:r>
      <w:hyperlink r:id="rId20" w:history="1">
        <w:r>
          <w:rPr>
            <w:rStyle w:val="a3"/>
            <w:color w:val="auto"/>
            <w:u w:val="none"/>
          </w:rPr>
          <w:t>8</w:t>
        </w:r>
      </w:hyperlink>
      <w:r>
        <w:t xml:space="preserve"> - </w:t>
      </w:r>
      <w:hyperlink r:id="rId21" w:history="1">
        <w:r>
          <w:rPr>
            <w:rStyle w:val="a3"/>
            <w:color w:val="auto"/>
            <w:u w:val="none"/>
          </w:rPr>
          <w:t>11</w:t>
        </w:r>
      </w:hyperlink>
      <w:r>
        <w:t xml:space="preserve"> и </w:t>
      </w:r>
      <w:hyperlink r:id="rId22" w:history="1">
        <w:r>
          <w:rPr>
            <w:rStyle w:val="a3"/>
            <w:color w:val="auto"/>
            <w:u w:val="none"/>
          </w:rPr>
          <w:t>14</w:t>
        </w:r>
      </w:hyperlink>
      <w:r>
        <w:t xml:space="preserve"> - </w:t>
      </w:r>
      <w:hyperlink r:id="rId23" w:history="1">
        <w:r>
          <w:rPr>
            <w:rStyle w:val="a3"/>
            <w:color w:val="auto"/>
            <w:u w:val="none"/>
          </w:rPr>
          <w:t>18</w:t>
        </w:r>
      </w:hyperlink>
      <w:r>
        <w:t xml:space="preserve">  Правил присвоения, изменения и аннулирования адресов, утвержденные постановлением правительства Российской Федерации от 19.11.2014 № 1221.</w:t>
      </w:r>
    </w:p>
    <w:p w:rsidR="00BB01DB" w:rsidRDefault="00BB01DB" w:rsidP="00BB01DB">
      <w:pPr>
        <w:jc w:val="both"/>
        <w:rPr>
          <w:color w:val="000000"/>
        </w:rPr>
      </w:pPr>
      <w:r>
        <w:t xml:space="preserve">       2.10.Услуги, являющиеся необходимыми и обязательными </w:t>
      </w:r>
      <w:proofErr w:type="gramStart"/>
      <w:r>
        <w:t>для</w:t>
      </w:r>
      <w:proofErr w:type="gramEnd"/>
    </w:p>
    <w:p w:rsidR="00BB01DB" w:rsidRDefault="00BB01DB" w:rsidP="00BB01DB">
      <w:pPr>
        <w:jc w:val="both"/>
      </w:pPr>
      <w:r>
        <w:t>предоставления муниципальной услуги: данные услуги отсутствуют.</w:t>
      </w:r>
    </w:p>
    <w:p w:rsidR="00BB01DB" w:rsidRDefault="00BB01DB" w:rsidP="00BB01DB">
      <w:pPr>
        <w:numPr>
          <w:ilvl w:val="1"/>
          <w:numId w:val="5"/>
        </w:numPr>
        <w:spacing w:after="0" w:line="240" w:lineRule="auto"/>
        <w:jc w:val="both"/>
      </w:pPr>
      <w:r>
        <w:t>Размер платы, взимаемой с заявителя при предоставлении</w:t>
      </w:r>
    </w:p>
    <w:p w:rsidR="00BB01DB" w:rsidRDefault="00BB01DB" w:rsidP="00BB01DB">
      <w:pPr>
        <w:tabs>
          <w:tab w:val="num" w:pos="972"/>
        </w:tabs>
        <w:jc w:val="both"/>
      </w:pPr>
      <w:r>
        <w:t>муниципальной услуги: муниципальная услуга предоставляется бесплатно.</w:t>
      </w:r>
    </w:p>
    <w:p w:rsidR="00BB01DB" w:rsidRDefault="00BB01DB" w:rsidP="00BB01DB">
      <w:pPr>
        <w:numPr>
          <w:ilvl w:val="1"/>
          <w:numId w:val="5"/>
        </w:numPr>
        <w:tabs>
          <w:tab w:val="num" w:pos="1050"/>
        </w:tabs>
        <w:spacing w:after="0" w:line="240" w:lineRule="auto"/>
        <w:jc w:val="both"/>
      </w:pPr>
      <w:r>
        <w:t>Размер платы, взимаемой с заявителя при предоставлении услуг,</w:t>
      </w:r>
    </w:p>
    <w:p w:rsidR="00BB01DB" w:rsidRDefault="00BB01DB" w:rsidP="00BB01DB">
      <w:pPr>
        <w:tabs>
          <w:tab w:val="num" w:pos="1050"/>
        </w:tabs>
        <w:jc w:val="both"/>
      </w:pPr>
      <w:r>
        <w:t>Которые являются необходимыми и обязательными для предоставления муниципальной услуги: услуги, являющиеся необходимыми и обязательными для предоставления муниципальной услуги, предоставляются бесплатно.</w:t>
      </w:r>
    </w:p>
    <w:p w:rsidR="00BB01DB" w:rsidRDefault="00BB01DB" w:rsidP="00BB01DB">
      <w:pPr>
        <w:numPr>
          <w:ilvl w:val="1"/>
          <w:numId w:val="5"/>
        </w:numPr>
        <w:tabs>
          <w:tab w:val="num" w:pos="1050"/>
        </w:tabs>
        <w:spacing w:after="0" w:line="240" w:lineRule="auto"/>
        <w:jc w:val="both"/>
      </w:pPr>
      <w:r>
        <w:t>Максимальное время ожидания в очереди при подаче заявления о</w:t>
      </w:r>
    </w:p>
    <w:p w:rsidR="00BB01DB" w:rsidRDefault="00BB01DB" w:rsidP="00BB01DB">
      <w:pPr>
        <w:tabs>
          <w:tab w:val="num" w:pos="972"/>
        </w:tabs>
        <w:jc w:val="both"/>
      </w:pPr>
      <w:proofErr w:type="gramStart"/>
      <w:r>
        <w:t>предоставлении</w:t>
      </w:r>
      <w:proofErr w:type="gramEnd"/>
      <w:r>
        <w:t xml:space="preserve"> муниципальной услуги не может превышать 30 минут.</w:t>
      </w:r>
    </w:p>
    <w:p w:rsidR="00BB01DB" w:rsidRDefault="00BB01DB" w:rsidP="00BB01DB">
      <w:pPr>
        <w:jc w:val="both"/>
      </w:pPr>
      <w:r>
        <w:t xml:space="preserve">    В соответствии с Концепцией снижения административных барьеров и повышения доступности, государственных и муниципальных услуг на 2011-2013 годы, утвержденной распоряжением Правительства Российской Федерации от 10 июня 2011 года № 1021-р, время ожидания заявителя в очереди должно быть сокращено к 2014 году до 15 минут.</w:t>
      </w:r>
    </w:p>
    <w:p w:rsidR="00BB01DB" w:rsidRDefault="00BB01DB" w:rsidP="00BB01DB">
      <w:pPr>
        <w:numPr>
          <w:ilvl w:val="1"/>
          <w:numId w:val="5"/>
        </w:numPr>
        <w:tabs>
          <w:tab w:val="num" w:pos="1050"/>
        </w:tabs>
        <w:spacing w:after="0" w:line="240" w:lineRule="auto"/>
        <w:jc w:val="both"/>
      </w:pPr>
      <w:r>
        <w:t>Срок и порядок регистрации запроса заявителя о предоставлении</w:t>
      </w:r>
    </w:p>
    <w:p w:rsidR="00BB01DB" w:rsidRDefault="00BB01DB" w:rsidP="00BB01DB">
      <w:pPr>
        <w:tabs>
          <w:tab w:val="num" w:pos="972"/>
        </w:tabs>
        <w:jc w:val="both"/>
      </w:pPr>
      <w:r>
        <w:t xml:space="preserve">муниципальной услуги и услуги: </w:t>
      </w:r>
    </w:p>
    <w:p w:rsidR="00BB01DB" w:rsidRDefault="00BB01DB" w:rsidP="00BB01DB">
      <w:pPr>
        <w:jc w:val="both"/>
      </w:pPr>
      <w:r>
        <w:t xml:space="preserve">     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BB01DB" w:rsidRDefault="00BB01DB" w:rsidP="00BB01DB">
      <w:pPr>
        <w:jc w:val="both"/>
      </w:pPr>
      <w:r>
        <w:t xml:space="preserve">     Запросы заявителя регистрируются в журнале регистрации заявлений на предоставление муниципальной услуги.</w:t>
      </w:r>
    </w:p>
    <w:p w:rsidR="00BB01DB" w:rsidRDefault="00BB01DB" w:rsidP="00BB01DB">
      <w:pPr>
        <w:numPr>
          <w:ilvl w:val="1"/>
          <w:numId w:val="5"/>
        </w:numPr>
        <w:tabs>
          <w:tab w:val="num" w:pos="1050"/>
        </w:tabs>
        <w:spacing w:after="0" w:line="240" w:lineRule="auto"/>
        <w:jc w:val="both"/>
      </w:pPr>
      <w:r>
        <w:t xml:space="preserve">Требования к помещениям, в которых предоставляется </w:t>
      </w:r>
      <w:proofErr w:type="gramStart"/>
      <w:r>
        <w:t>муниципальная</w:t>
      </w:r>
      <w:proofErr w:type="gramEnd"/>
    </w:p>
    <w:p w:rsidR="00BB01DB" w:rsidRDefault="00BB01DB" w:rsidP="00BB01DB">
      <w:pPr>
        <w:tabs>
          <w:tab w:val="num" w:pos="972"/>
        </w:tabs>
        <w:jc w:val="both"/>
      </w:pPr>
      <w:r>
        <w:t>услуга:</w:t>
      </w:r>
    </w:p>
    <w:p w:rsidR="00BB01DB" w:rsidRDefault="00BB01DB" w:rsidP="00BB01DB">
      <w:pPr>
        <w:jc w:val="both"/>
      </w:pPr>
      <w:r>
        <w:t xml:space="preserve">     2.15.1.В администрации 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BB01DB" w:rsidRDefault="00BB01DB" w:rsidP="00BB01DB">
      <w:pPr>
        <w:jc w:val="both"/>
      </w:pPr>
      <w:r>
        <w:t xml:space="preserve">     - соблюдение санитарно-эпидемиологических правил и нормативов, правил противопожарной безопасности;</w:t>
      </w:r>
    </w:p>
    <w:p w:rsidR="00BB01DB" w:rsidRDefault="00BB01DB" w:rsidP="00BB01DB">
      <w:pPr>
        <w:jc w:val="both"/>
      </w:pPr>
      <w:r>
        <w:t xml:space="preserve">     - оборудование местами общественного пользования (туалеты) и местами для хранения верхней одежды.</w:t>
      </w:r>
    </w:p>
    <w:p w:rsidR="00BB01DB" w:rsidRDefault="00BB01DB" w:rsidP="00BB01DB">
      <w:pPr>
        <w:jc w:val="both"/>
      </w:pPr>
      <w:r>
        <w:lastRenderedPageBreak/>
        <w:t xml:space="preserve">     2.15.2. Требования к местам для ожидания:</w:t>
      </w:r>
    </w:p>
    <w:p w:rsidR="00BB01DB" w:rsidRDefault="00BB01DB" w:rsidP="00BB01DB">
      <w:pPr>
        <w:jc w:val="both"/>
      </w:pPr>
      <w:r>
        <w:t xml:space="preserve">     - места для ожидания оборудуются стульями и (или) кресельными секциями, и (или) скамьями;</w:t>
      </w:r>
    </w:p>
    <w:p w:rsidR="00BB01DB" w:rsidRDefault="00BB01DB" w:rsidP="00BB01DB">
      <w:pPr>
        <w:jc w:val="both"/>
      </w:pPr>
      <w:r>
        <w:t xml:space="preserve">     - места для ожидания находятся в холле (зале) или ином специально приспособленном помещении;</w:t>
      </w:r>
    </w:p>
    <w:p w:rsidR="00BB01DB" w:rsidRDefault="00BB01DB" w:rsidP="00BB01DB">
      <w:pPr>
        <w:jc w:val="both"/>
      </w:pPr>
      <w:r>
        <w:t xml:space="preserve">      - в местах для ожидания предусматриваются места для получения информации о муниципальной услуге.</w:t>
      </w:r>
    </w:p>
    <w:p w:rsidR="00BB01DB" w:rsidRDefault="00BB01DB" w:rsidP="00BB01DB">
      <w:pPr>
        <w:numPr>
          <w:ilvl w:val="2"/>
          <w:numId w:val="6"/>
        </w:numPr>
        <w:spacing w:after="0" w:line="240" w:lineRule="auto"/>
        <w:jc w:val="both"/>
      </w:pPr>
      <w:r>
        <w:t xml:space="preserve">Требования к местам для получения информации </w:t>
      </w:r>
      <w:proofErr w:type="gramStart"/>
      <w:r>
        <w:t>о</w:t>
      </w:r>
      <w:proofErr w:type="gramEnd"/>
      <w:r>
        <w:t xml:space="preserve"> муниципальной</w:t>
      </w:r>
    </w:p>
    <w:p w:rsidR="00BB01DB" w:rsidRDefault="00BB01DB" w:rsidP="00BB01DB">
      <w:pPr>
        <w:jc w:val="both"/>
      </w:pPr>
      <w:r>
        <w:t>услуге:</w:t>
      </w:r>
    </w:p>
    <w:p w:rsidR="00BB01DB" w:rsidRDefault="00BB01DB" w:rsidP="00BB01DB">
      <w:pPr>
        <w:jc w:val="both"/>
      </w:pPr>
      <w:r>
        <w:t xml:space="preserve">     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BB01DB" w:rsidRDefault="00BB01DB" w:rsidP="00BB01DB">
      <w:pPr>
        <w:jc w:val="both"/>
      </w:pPr>
      <w:r>
        <w:t xml:space="preserve">     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BB01DB" w:rsidRDefault="00BB01DB" w:rsidP="00BB01DB">
      <w:pPr>
        <w:jc w:val="both"/>
      </w:pPr>
      <w:r>
        <w:t xml:space="preserve">     - 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BB01DB" w:rsidRDefault="00BB01DB" w:rsidP="00BB01DB">
      <w:pPr>
        <w:numPr>
          <w:ilvl w:val="2"/>
          <w:numId w:val="6"/>
        </w:numPr>
        <w:spacing w:after="0" w:line="240" w:lineRule="auto"/>
        <w:jc w:val="both"/>
      </w:pPr>
      <w:r>
        <w:t>Требования к местам приема заявителей:</w:t>
      </w:r>
    </w:p>
    <w:p w:rsidR="00BB01DB" w:rsidRDefault="00BB01DB" w:rsidP="00BB01DB">
      <w:pPr>
        <w:jc w:val="both"/>
      </w:pPr>
      <w:r>
        <w:t xml:space="preserve">     - 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BB01DB" w:rsidRDefault="00BB01DB" w:rsidP="00BB01DB">
      <w:pPr>
        <w:jc w:val="both"/>
      </w:pPr>
      <w:r>
        <w:t xml:space="preserve">     - Специалисты, осуществляющие прием заявителей, обеспечиваются личными и (или) настольными идентификационными карточками.</w:t>
      </w:r>
    </w:p>
    <w:p w:rsidR="00BB01DB" w:rsidRDefault="00BB01DB" w:rsidP="00BB01DB">
      <w:pPr>
        <w:jc w:val="both"/>
      </w:pPr>
      <w:r>
        <w:t xml:space="preserve">     - 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BB01DB" w:rsidRDefault="00BB01DB" w:rsidP="00BB01DB">
      <w:pPr>
        <w:jc w:val="both"/>
      </w:pPr>
      <w:r>
        <w:t xml:space="preserve">     -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BB01DB" w:rsidRDefault="00BB01DB" w:rsidP="00BB01DB">
      <w:pPr>
        <w:jc w:val="both"/>
      </w:pPr>
      <w:r>
        <w:t xml:space="preserve">      -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BB01DB" w:rsidRDefault="00BB01DB" w:rsidP="00BB01DB">
      <w:pPr>
        <w:numPr>
          <w:ilvl w:val="1"/>
          <w:numId w:val="6"/>
        </w:numPr>
        <w:tabs>
          <w:tab w:val="num" w:pos="972"/>
        </w:tabs>
        <w:spacing w:after="0" w:line="240" w:lineRule="auto"/>
        <w:jc w:val="both"/>
      </w:pPr>
      <w:r>
        <w:t>Показатели качества и доступности предоставления муниципальной</w:t>
      </w:r>
    </w:p>
    <w:p w:rsidR="00BB01DB" w:rsidRDefault="00BB01DB" w:rsidP="00BB01DB">
      <w:pPr>
        <w:tabs>
          <w:tab w:val="num" w:pos="972"/>
        </w:tabs>
        <w:jc w:val="both"/>
      </w:pPr>
      <w:r>
        <w:t>услуги:</w:t>
      </w:r>
    </w:p>
    <w:p w:rsidR="00BB01DB" w:rsidRDefault="00BB01DB" w:rsidP="00BB01DB">
      <w:pPr>
        <w:jc w:val="both"/>
      </w:pPr>
      <w:r>
        <w:t xml:space="preserve">   2.16.1.Показатели качества муниципальной услуги:</w:t>
      </w:r>
    </w:p>
    <w:p w:rsidR="00BB01DB" w:rsidRDefault="00BB01DB" w:rsidP="00BB01DB">
      <w:pPr>
        <w:jc w:val="both"/>
      </w:pPr>
      <w:r>
        <w:t xml:space="preserve">     - выполнение должностными лицами, специалистами администрации   предусмотренных законодательством Российской Федерации требований, правил и норм, а также соблюдение </w:t>
      </w:r>
      <w:r>
        <w:lastRenderedPageBreak/>
        <w:t>последовательности административных процедур и сроков их исполнения при предоставлении муниципальной услуги;</w:t>
      </w:r>
    </w:p>
    <w:p w:rsidR="00BB01DB" w:rsidRDefault="00BB01DB" w:rsidP="00BB01DB">
      <w:pPr>
        <w:jc w:val="both"/>
      </w:pPr>
      <w:r>
        <w:t xml:space="preserve">      - отсутствие обоснованных жалоб на действия (бездействие) должностных лиц, специалистов администрации при предоставлении муниципальной услуги.</w:t>
      </w:r>
    </w:p>
    <w:p w:rsidR="00BB01DB" w:rsidRDefault="00BB01DB" w:rsidP="00BB01DB">
      <w:pPr>
        <w:numPr>
          <w:ilvl w:val="2"/>
          <w:numId w:val="7"/>
        </w:numPr>
        <w:spacing w:after="0" w:line="240" w:lineRule="auto"/>
        <w:jc w:val="both"/>
      </w:pPr>
      <w:r>
        <w:t>Показатели доступности предоставления муниципальной услуги:</w:t>
      </w:r>
    </w:p>
    <w:p w:rsidR="00BB01DB" w:rsidRDefault="00BB01DB" w:rsidP="00BB01DB">
      <w:pPr>
        <w:jc w:val="both"/>
      </w:pPr>
      <w:r>
        <w:t xml:space="preserve">     - доля заявителей, получивших присвоение  или аннулирование адресов объектов недвижимости по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BB01DB" w:rsidRDefault="00BB01DB" w:rsidP="00BB01DB">
      <w:pPr>
        <w:jc w:val="both"/>
      </w:pPr>
      <w:r>
        <w:t xml:space="preserve">      - 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администрации, «Едином портале государственных и муниципальных услуг (функций)»;</w:t>
      </w:r>
    </w:p>
    <w:p w:rsidR="00BB01DB" w:rsidRDefault="00BB01DB" w:rsidP="00BB01DB">
      <w:pPr>
        <w:jc w:val="both"/>
      </w:pPr>
      <w:r>
        <w:t xml:space="preserve">      - пешеходная доступность от остановок общественного транспорта до, здания администрации;</w:t>
      </w:r>
    </w:p>
    <w:p w:rsidR="00BB01DB" w:rsidRDefault="00BB01DB" w:rsidP="00BB01DB">
      <w:pPr>
        <w:jc w:val="both"/>
      </w:pPr>
      <w:r>
        <w:t xml:space="preserve">      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BB01DB" w:rsidRDefault="00BB01DB" w:rsidP="00BB01DB">
      <w:pPr>
        <w:jc w:val="both"/>
      </w:pPr>
      <w:r>
        <w:t xml:space="preserve">      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BB01DB" w:rsidRDefault="00BB01DB" w:rsidP="00BB01DB">
      <w:pPr>
        <w:jc w:val="both"/>
      </w:pPr>
      <w:r>
        <w:t xml:space="preserve">      -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BB01DB" w:rsidRDefault="00BB01DB" w:rsidP="00BB01DB">
      <w:pPr>
        <w:adjustRightInd w:val="0"/>
        <w:ind w:firstLine="709"/>
        <w:jc w:val="both"/>
        <w:outlineLvl w:val="2"/>
      </w:pPr>
      <w:r>
        <w:t>2.17</w:t>
      </w:r>
      <w:proofErr w:type="gramStart"/>
      <w:r>
        <w:t xml:space="preserve"> П</w:t>
      </w:r>
      <w:proofErr w:type="gramEnd"/>
      <w:r>
        <w:t>ри наличии МФЦ -  предоставление муниципальной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заявителем,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>
        <w:rPr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 результат предоставления муниципальной услуги направляется в МФЦ для выдачи заявителю.</w:t>
      </w:r>
    </w:p>
    <w:p w:rsidR="00BB01DB" w:rsidRDefault="00BB01DB" w:rsidP="00BB01DB">
      <w:pPr>
        <w:adjustRightInd w:val="0"/>
        <w:ind w:firstLine="709"/>
        <w:jc w:val="both"/>
        <w:outlineLvl w:val="2"/>
      </w:pPr>
      <w: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>
        <w:t>скан-копии</w:t>
      </w:r>
      <w:proofErr w:type="spellEnd"/>
      <w:proofErr w:type="gramEnd"/>
      <w: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BB01DB" w:rsidRDefault="00BB01DB" w:rsidP="00BB01DB">
      <w:pPr>
        <w:adjustRightInd w:val="0"/>
        <w:ind w:firstLine="709"/>
        <w:jc w:val="both"/>
        <w:outlineLvl w:val="2"/>
      </w:pPr>
      <w:r>
        <w:t>Срок предоставления муниципальной услуги в многофункциональном центре не должен превышать срока, определенного законодательством для предоставления муниципальной услуги.</w:t>
      </w:r>
    </w:p>
    <w:p w:rsidR="00BB01DB" w:rsidRDefault="00BB01DB" w:rsidP="00BB01DB">
      <w:pPr>
        <w:jc w:val="both"/>
      </w:pPr>
      <w:r>
        <w:lastRenderedPageBreak/>
        <w:t xml:space="preserve">       2.18.  Требования к обеспечению условий доступности для инвалидов:</w:t>
      </w:r>
    </w:p>
    <w:p w:rsidR="00BB01DB" w:rsidRDefault="00BB01DB" w:rsidP="00BB01DB">
      <w:pPr>
        <w:widowControl w:val="0"/>
        <w:autoSpaceDE w:val="0"/>
        <w:autoSpaceDN w:val="0"/>
        <w:adjustRightInd w:val="0"/>
        <w:ind w:firstLine="709"/>
        <w:jc w:val="both"/>
      </w:pPr>
      <w:r>
        <w:t>- вход в здание оформляется табличкой, информирующей о наименовании органа,  предоставляющего муниципальную услугу;</w:t>
      </w:r>
    </w:p>
    <w:p w:rsidR="00BB01DB" w:rsidRDefault="00BB01DB" w:rsidP="00BB01DB">
      <w:pPr>
        <w:jc w:val="both"/>
      </w:pPr>
      <w:r>
        <w:t xml:space="preserve">       - проведение инструктирования специалистов администрации осуществляющих контакт с получателями услуги, по вопросам работы с инвалидами;</w:t>
      </w:r>
    </w:p>
    <w:p w:rsidR="00BB01DB" w:rsidRDefault="00BB01DB" w:rsidP="00BB01DB">
      <w:pPr>
        <w:jc w:val="both"/>
      </w:pPr>
      <w:r>
        <w:t xml:space="preserve">        - установление кнопки вызова работников администрации;</w:t>
      </w:r>
    </w:p>
    <w:p w:rsidR="00BB01DB" w:rsidRDefault="00BB01DB" w:rsidP="00BB01DB">
      <w:pPr>
        <w:autoSpaceDE w:val="0"/>
        <w:autoSpaceDN w:val="0"/>
        <w:adjustRightInd w:val="0"/>
        <w:jc w:val="both"/>
      </w:pPr>
      <w:r>
        <w:t xml:space="preserve">       - обеспечение условий доступности для инвалидов по зрению официального сайта администрации Аксенихинского сельсовета Краснозерского района Новосибирской области  в информационно-телекоммуникационной сети «Интернет».</w:t>
      </w:r>
    </w:p>
    <w:p w:rsidR="00BB01DB" w:rsidRDefault="00BB01DB" w:rsidP="00BB01DB">
      <w:pPr>
        <w:autoSpaceDE w:val="0"/>
        <w:autoSpaceDN w:val="0"/>
        <w:adjustRightInd w:val="0"/>
        <w:ind w:firstLine="709"/>
        <w:jc w:val="both"/>
      </w:pPr>
      <w:r>
        <w:t>- предоставление, при необходимости, муниципальной услуги по месту жительства инвалида.</w:t>
      </w:r>
    </w:p>
    <w:p w:rsidR="00BB01DB" w:rsidRDefault="00BB01DB" w:rsidP="00BB01DB">
      <w:pPr>
        <w:numPr>
          <w:ilvl w:val="0"/>
          <w:numId w:val="8"/>
        </w:numPr>
        <w:spacing w:after="0" w:line="240" w:lineRule="auto"/>
        <w:rPr>
          <w:b/>
          <w:color w:val="000000"/>
        </w:rPr>
      </w:pPr>
      <w:r>
        <w:rPr>
          <w:b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BB01DB" w:rsidRDefault="00BB01DB" w:rsidP="00BB01DB">
      <w:pPr>
        <w:jc w:val="center"/>
      </w:pPr>
    </w:p>
    <w:p w:rsidR="00BB01DB" w:rsidRDefault="00BB01DB" w:rsidP="00BB01DB">
      <w:pPr>
        <w:numPr>
          <w:ilvl w:val="1"/>
          <w:numId w:val="8"/>
        </w:numPr>
        <w:tabs>
          <w:tab w:val="num" w:pos="972"/>
        </w:tabs>
        <w:spacing w:after="0" w:line="240" w:lineRule="auto"/>
        <w:jc w:val="both"/>
      </w:pPr>
      <w:r>
        <w:t xml:space="preserve">Предоставление муниципальной услуги состоит </w:t>
      </w:r>
      <w:proofErr w:type="gramStart"/>
      <w:r>
        <w:t>из</w:t>
      </w:r>
      <w:proofErr w:type="gramEnd"/>
      <w:r>
        <w:t xml:space="preserve"> следующей</w:t>
      </w:r>
    </w:p>
    <w:p w:rsidR="00BB01DB" w:rsidRDefault="00BB01DB" w:rsidP="00BB01DB">
      <w:pPr>
        <w:tabs>
          <w:tab w:val="num" w:pos="972"/>
        </w:tabs>
        <w:jc w:val="both"/>
      </w:pPr>
      <w:r>
        <w:t>последовательности административных процедур:</w:t>
      </w:r>
    </w:p>
    <w:p w:rsidR="00BB01DB" w:rsidRDefault="00BB01DB" w:rsidP="00BB01DB">
      <w:pPr>
        <w:jc w:val="both"/>
      </w:pPr>
      <w:r>
        <w:t xml:space="preserve">     - Прием и регистрация документов;</w:t>
      </w:r>
    </w:p>
    <w:p w:rsidR="00BB01DB" w:rsidRDefault="00BB01DB" w:rsidP="00BB01DB">
      <w:pPr>
        <w:jc w:val="both"/>
      </w:pPr>
      <w:r>
        <w:t xml:space="preserve">     - установление наличия права на получение муниципальной услуги и оформление итогового документа.</w:t>
      </w:r>
    </w:p>
    <w:p w:rsidR="00BB01DB" w:rsidRDefault="00BB01DB" w:rsidP="00BB01DB">
      <w:pPr>
        <w:jc w:val="both"/>
      </w:pPr>
      <w:r>
        <w:t xml:space="preserve">     Блок-схема последовательности административных действий при предоставлении муниципальной услуги приведена в </w:t>
      </w:r>
      <w:r>
        <w:rPr>
          <w:color w:val="FF0000"/>
        </w:rPr>
        <w:t>приложении № 1</w:t>
      </w:r>
      <w:r>
        <w:t xml:space="preserve"> к настоящему административному регламенту. </w:t>
      </w:r>
    </w:p>
    <w:p w:rsidR="00BB01DB" w:rsidRDefault="00BB01DB" w:rsidP="00BB01DB">
      <w:pPr>
        <w:jc w:val="both"/>
      </w:pPr>
      <w:r>
        <w:t xml:space="preserve">      3.1.1. Требования к порядку выполнения административной процедуры при предоставлении муниципальной услуги в электронном формате будут устанавливаться путем внесения  соответствующих изменений в настоящий регламент,  на каждом этапе  перехода предоставления муниципальной услуги в электронном формате.</w:t>
      </w:r>
    </w:p>
    <w:p w:rsidR="00BB01DB" w:rsidRDefault="00BB01DB" w:rsidP="00BB01DB">
      <w:pPr>
        <w:numPr>
          <w:ilvl w:val="1"/>
          <w:numId w:val="8"/>
        </w:numPr>
        <w:tabs>
          <w:tab w:val="num" w:pos="972"/>
        </w:tabs>
        <w:spacing w:after="0" w:line="240" w:lineRule="auto"/>
        <w:jc w:val="both"/>
      </w:pPr>
      <w:r>
        <w:t xml:space="preserve">Специалистам администрации  самостоятельно </w:t>
      </w:r>
      <w:proofErr w:type="spellStart"/>
      <w:r>
        <w:t>истребуются</w:t>
      </w:r>
      <w:proofErr w:type="spellEnd"/>
      <w:r>
        <w:t xml:space="preserve"> по каналам</w:t>
      </w:r>
    </w:p>
    <w:p w:rsidR="00BB01DB" w:rsidRDefault="00BB01DB" w:rsidP="00BB01DB">
      <w:pPr>
        <w:tabs>
          <w:tab w:val="num" w:pos="972"/>
        </w:tabs>
        <w:jc w:val="both"/>
      </w:pPr>
      <w:r>
        <w:t>межведомственного взаимодействия:</w:t>
      </w:r>
    </w:p>
    <w:p w:rsidR="00BB01DB" w:rsidRDefault="00BB01DB" w:rsidP="00BB01DB">
      <w:pPr>
        <w:ind w:left="360"/>
        <w:jc w:val="both"/>
      </w:pPr>
      <w:r>
        <w:t>- сведения из Единого государственного реестра юридических лиц;</w:t>
      </w:r>
    </w:p>
    <w:p w:rsidR="00BB01DB" w:rsidRDefault="00BB01DB" w:rsidP="00BB01DB">
      <w:pPr>
        <w:ind w:left="360"/>
        <w:jc w:val="both"/>
      </w:pPr>
      <w:r>
        <w:t xml:space="preserve">- сведения из единого государственного реестра </w:t>
      </w:r>
      <w:proofErr w:type="gramStart"/>
      <w:r>
        <w:t>индивидуальных</w:t>
      </w:r>
      <w:proofErr w:type="gramEnd"/>
    </w:p>
    <w:p w:rsidR="00BB01DB" w:rsidRDefault="00BB01DB" w:rsidP="00BB01DB">
      <w:pPr>
        <w:jc w:val="both"/>
      </w:pPr>
      <w:r>
        <w:t>предпринимателей;</w:t>
      </w:r>
    </w:p>
    <w:p w:rsidR="00BB01DB" w:rsidRDefault="00BB01DB" w:rsidP="00BB01DB">
      <w:pPr>
        <w:ind w:left="360"/>
        <w:jc w:val="both"/>
      </w:pPr>
      <w:r>
        <w:t>- правоустанавливающие документы на объект недвижимости;</w:t>
      </w:r>
    </w:p>
    <w:p w:rsidR="00BB01DB" w:rsidRDefault="00BB01DB" w:rsidP="00BB01DB">
      <w:pPr>
        <w:ind w:left="360"/>
        <w:jc w:val="both"/>
      </w:pPr>
      <w:r>
        <w:t>- технический паспорт объекта.</w:t>
      </w:r>
    </w:p>
    <w:p w:rsidR="00BB01DB" w:rsidRDefault="00BB01DB" w:rsidP="00BB01DB">
      <w:pPr>
        <w:jc w:val="both"/>
      </w:pPr>
    </w:p>
    <w:p w:rsidR="00BB01DB" w:rsidRDefault="00BB01DB" w:rsidP="00BB01DB">
      <w:pPr>
        <w:numPr>
          <w:ilvl w:val="1"/>
          <w:numId w:val="8"/>
        </w:numPr>
        <w:spacing w:after="0" w:line="240" w:lineRule="auto"/>
        <w:jc w:val="both"/>
      </w:pPr>
      <w:r>
        <w:lastRenderedPageBreak/>
        <w:t xml:space="preserve"> Прием и регистрация документов.</w:t>
      </w:r>
    </w:p>
    <w:p w:rsidR="00BB01DB" w:rsidRDefault="00BB01DB" w:rsidP="00BB01DB">
      <w:pPr>
        <w:ind w:left="360"/>
        <w:jc w:val="both"/>
        <w:rPr>
          <w:color w:val="000000"/>
        </w:rPr>
      </w:pPr>
      <w:r>
        <w:t>3.3.1. Основанием для начала административной процедуры по приему</w:t>
      </w:r>
    </w:p>
    <w:p w:rsidR="00BB01DB" w:rsidRDefault="00BB01DB" w:rsidP="00BB01DB">
      <w:pPr>
        <w:jc w:val="both"/>
      </w:pPr>
      <w:r>
        <w:t>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BB01DB" w:rsidRDefault="00BB01DB" w:rsidP="00BB01DB">
      <w:pPr>
        <w:ind w:left="360"/>
        <w:jc w:val="both"/>
      </w:pPr>
      <w:r>
        <w:t xml:space="preserve">3.3.2. </w:t>
      </w:r>
      <w:proofErr w:type="gramStart"/>
      <w:r>
        <w:t>Специалист администрации, ответственный за прием документов (далее</w:t>
      </w:r>
      <w:proofErr w:type="gramEnd"/>
    </w:p>
    <w:p w:rsidR="00BB01DB" w:rsidRDefault="00BB01DB" w:rsidP="00BB01DB">
      <w:pPr>
        <w:jc w:val="both"/>
      </w:pPr>
      <w:r>
        <w:t>по тексту - специалист, ответственный за прием документов):</w:t>
      </w:r>
    </w:p>
    <w:p w:rsidR="00BB01DB" w:rsidRDefault="00BB01DB" w:rsidP="00BB01DB">
      <w:pPr>
        <w:ind w:left="360"/>
        <w:jc w:val="both"/>
      </w:pPr>
      <w:r>
        <w:t>- устанавливает предмет обращения, личность заявителя, полномочия</w:t>
      </w:r>
    </w:p>
    <w:p w:rsidR="00BB01DB" w:rsidRDefault="00BB01DB" w:rsidP="00BB01DB">
      <w:pPr>
        <w:jc w:val="both"/>
      </w:pPr>
      <w:r>
        <w:t>представителя заявителя;</w:t>
      </w:r>
    </w:p>
    <w:p w:rsidR="00BB01DB" w:rsidRDefault="00BB01DB" w:rsidP="00BB01DB">
      <w:pPr>
        <w:ind w:left="360"/>
        <w:jc w:val="both"/>
      </w:pPr>
      <w:r>
        <w:t>- проверяет наличие всех необходимых документов и проверяет соответствие</w:t>
      </w:r>
    </w:p>
    <w:p w:rsidR="00BB01DB" w:rsidRDefault="00BB01DB" w:rsidP="00BB01DB">
      <w:pPr>
        <w:jc w:val="both"/>
      </w:pPr>
      <w:r>
        <w:t xml:space="preserve">представленных </w:t>
      </w:r>
      <w:proofErr w:type="gramStart"/>
      <w:r>
        <w:t>документов</w:t>
      </w:r>
      <w:proofErr w:type="gramEnd"/>
      <w:r>
        <w:t xml:space="preserve"> следующим требованиям:</w:t>
      </w:r>
    </w:p>
    <w:p w:rsidR="00BB01DB" w:rsidRDefault="00BB01DB" w:rsidP="00BB01DB">
      <w:pPr>
        <w:ind w:left="360"/>
        <w:jc w:val="both"/>
      </w:pPr>
      <w:r>
        <w:t>- документы в установленных законодательством случаях нотариально</w:t>
      </w:r>
    </w:p>
    <w:p w:rsidR="00BB01DB" w:rsidRDefault="00BB01DB" w:rsidP="00BB01DB">
      <w:pPr>
        <w:jc w:val="both"/>
      </w:pPr>
      <w:r>
        <w:t>удостоверены, скреплены печатями, имеют надлежащие подписи сторон или определенных законодательством должностных лиц;</w:t>
      </w:r>
    </w:p>
    <w:p w:rsidR="00BB01DB" w:rsidRDefault="00BB01DB" w:rsidP="00BB01DB">
      <w:pPr>
        <w:ind w:left="360"/>
        <w:jc w:val="both"/>
      </w:pPr>
      <w:r>
        <w:t>- фамилии, имена и отчества заявителей, адреса регистрации написаны</w:t>
      </w:r>
    </w:p>
    <w:p w:rsidR="00BB01DB" w:rsidRDefault="00BB01DB" w:rsidP="00BB01DB">
      <w:pPr>
        <w:jc w:val="both"/>
      </w:pPr>
      <w:r>
        <w:t>полностью;</w:t>
      </w:r>
    </w:p>
    <w:p w:rsidR="00BB01DB" w:rsidRDefault="00BB01DB" w:rsidP="00BB01DB">
      <w:pPr>
        <w:ind w:left="360"/>
        <w:jc w:val="both"/>
      </w:pPr>
      <w:r>
        <w:t>- в документах нет подчисток, приписок, зачеркнутых слов и иных</w:t>
      </w:r>
    </w:p>
    <w:p w:rsidR="00BB01DB" w:rsidRDefault="00BB01DB" w:rsidP="00BB01DB">
      <w:pPr>
        <w:jc w:val="both"/>
      </w:pPr>
      <w:r>
        <w:t>неоговоренных исправлений;</w:t>
      </w:r>
    </w:p>
    <w:p w:rsidR="00BB01DB" w:rsidRDefault="00BB01DB" w:rsidP="00BB01DB">
      <w:pPr>
        <w:ind w:left="360"/>
        <w:jc w:val="both"/>
      </w:pPr>
      <w:r>
        <w:t>- документы не имеют серьезных повреждений, наличие которых не позволяет</w:t>
      </w:r>
    </w:p>
    <w:p w:rsidR="00BB01DB" w:rsidRDefault="00BB01DB" w:rsidP="00BB01DB">
      <w:pPr>
        <w:jc w:val="both"/>
      </w:pPr>
      <w:r>
        <w:t>однозначно истолковать их содержание;</w:t>
      </w:r>
    </w:p>
    <w:p w:rsidR="00BB01DB" w:rsidRDefault="00BB01DB" w:rsidP="00BB01DB">
      <w:pPr>
        <w:ind w:left="360"/>
        <w:jc w:val="both"/>
      </w:pPr>
      <w:r>
        <w:t>- пакет представленных документов полностью укомплектован.</w:t>
      </w:r>
    </w:p>
    <w:p w:rsidR="00BB01DB" w:rsidRDefault="00BB01DB" w:rsidP="00BB01DB">
      <w:pPr>
        <w:ind w:left="360"/>
        <w:jc w:val="both"/>
      </w:pPr>
      <w:r>
        <w:t>3.3.3. При отсутствии необходимых документов, неправильном заполнении</w:t>
      </w:r>
    </w:p>
    <w:p w:rsidR="00BB01DB" w:rsidRDefault="00BB01DB" w:rsidP="00BB01DB">
      <w:pPr>
        <w:jc w:val="both"/>
      </w:pPr>
      <w:r>
        <w:t>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BB01DB" w:rsidRDefault="00BB01DB" w:rsidP="00BB01DB">
      <w:pPr>
        <w:ind w:left="360"/>
        <w:jc w:val="both"/>
      </w:pPr>
      <w:r>
        <w:t>Если недостатки, препятствующие приему документов, допустимо устранить</w:t>
      </w:r>
    </w:p>
    <w:p w:rsidR="00BB01DB" w:rsidRDefault="00BB01DB" w:rsidP="00BB01DB">
      <w:pPr>
        <w:jc w:val="both"/>
      </w:pPr>
      <w:r>
        <w:t>в ходе приема, они устраняются незамедлительно.</w:t>
      </w:r>
    </w:p>
    <w:p w:rsidR="00BB01DB" w:rsidRDefault="00BB01DB" w:rsidP="00BB01DB">
      <w:pPr>
        <w:ind w:left="360"/>
        <w:jc w:val="both"/>
      </w:pPr>
      <w:r>
        <w:t xml:space="preserve">     3.3.4. Специалист, ответственный за прием документов, сверяет</w:t>
      </w:r>
    </w:p>
    <w:p w:rsidR="00BB01DB" w:rsidRDefault="00BB01DB" w:rsidP="00BB01DB">
      <w:pPr>
        <w:jc w:val="both"/>
      </w:pPr>
      <w:r>
        <w:t>подлинники и копии документов, предоставленных заявителем.</w:t>
      </w:r>
    </w:p>
    <w:p w:rsidR="00BB01DB" w:rsidRDefault="00BB01DB" w:rsidP="00BB01DB">
      <w:pPr>
        <w:ind w:left="360"/>
        <w:jc w:val="both"/>
      </w:pPr>
      <w:r>
        <w:t xml:space="preserve">     3.3.5. Специалист, ответственный за прием документов, вносит записи </w:t>
      </w:r>
      <w:proofErr w:type="gramStart"/>
      <w:r>
        <w:t>в</w:t>
      </w:r>
      <w:proofErr w:type="gramEnd"/>
    </w:p>
    <w:p w:rsidR="00BB01DB" w:rsidRDefault="00BB01DB" w:rsidP="00BB01DB">
      <w:pPr>
        <w:jc w:val="both"/>
      </w:pPr>
      <w:r>
        <w:lastRenderedPageBreak/>
        <w:t xml:space="preserve">журналы личного приема и регистрации заявлений о предоставлении муниципальной услуги. </w:t>
      </w:r>
    </w:p>
    <w:p w:rsidR="00BB01DB" w:rsidRDefault="00BB01DB" w:rsidP="00BB01DB">
      <w:pPr>
        <w:ind w:left="360"/>
        <w:jc w:val="both"/>
      </w:pPr>
      <w:r>
        <w:t xml:space="preserve">При организации ведения электронного документооборота вносится запись </w:t>
      </w:r>
      <w:proofErr w:type="gramStart"/>
      <w:r>
        <w:t>в</w:t>
      </w:r>
      <w:proofErr w:type="gramEnd"/>
    </w:p>
    <w:p w:rsidR="00BB01DB" w:rsidRDefault="00BB01DB" w:rsidP="00BB01DB">
      <w:pPr>
        <w:jc w:val="both"/>
      </w:pPr>
      <w:r>
        <w:t>систему регистрации входящей корреспонденции.</w:t>
      </w:r>
    </w:p>
    <w:p w:rsidR="00BB01DB" w:rsidRDefault="00BB01DB" w:rsidP="00BB01DB">
      <w:pPr>
        <w:ind w:left="360"/>
        <w:jc w:val="both"/>
      </w:pPr>
      <w:r>
        <w:t>3.3.6. Специалист, ответственный за прием документов, оформляет расписку о</w:t>
      </w:r>
    </w:p>
    <w:p w:rsidR="00BB01DB" w:rsidRDefault="00BB01DB" w:rsidP="00BB01DB">
      <w:pPr>
        <w:jc w:val="both"/>
      </w:pPr>
      <w:proofErr w:type="gramStart"/>
      <w:r>
        <w:t>приеме</w:t>
      </w:r>
      <w:proofErr w:type="gramEnd"/>
      <w:r>
        <w:t xml:space="preserve"> заявления и документов в двух экземплярах и передает один экземпляр заявителю, а второй помещает вместе с документами в дело «Присвоение почтового, предварительного (строительного) адреса или аннулирование адреса». </w:t>
      </w:r>
    </w:p>
    <w:p w:rsidR="00BB01DB" w:rsidRDefault="00BB01DB" w:rsidP="00BB01DB">
      <w:pPr>
        <w:jc w:val="both"/>
      </w:pPr>
      <w:r>
        <w:t xml:space="preserve">     В расписке указывается:</w:t>
      </w:r>
    </w:p>
    <w:p w:rsidR="00BB01DB" w:rsidRDefault="00BB01DB" w:rsidP="00BB01DB">
      <w:pPr>
        <w:ind w:left="360"/>
        <w:jc w:val="both"/>
      </w:pPr>
      <w:r>
        <w:t>- порядковый номер записи в журнале регистрации заявлений о</w:t>
      </w:r>
    </w:p>
    <w:p w:rsidR="00BB01DB" w:rsidRDefault="00BB01DB" w:rsidP="00BB01DB">
      <w:pPr>
        <w:jc w:val="both"/>
      </w:pPr>
      <w:proofErr w:type="gramStart"/>
      <w:r>
        <w:t>предоставлении</w:t>
      </w:r>
      <w:proofErr w:type="gramEnd"/>
      <w:r>
        <w:t xml:space="preserve"> муниципальной услуги (регистрационный номер);</w:t>
      </w:r>
    </w:p>
    <w:p w:rsidR="00BB01DB" w:rsidRDefault="00BB01DB" w:rsidP="00BB01DB">
      <w:pPr>
        <w:ind w:left="360"/>
        <w:jc w:val="both"/>
      </w:pPr>
      <w:r>
        <w:t>- дата представления документов;</w:t>
      </w:r>
    </w:p>
    <w:p w:rsidR="00BB01DB" w:rsidRDefault="00BB01DB" w:rsidP="00BB01DB">
      <w:pPr>
        <w:ind w:left="360"/>
        <w:jc w:val="both"/>
      </w:pPr>
      <w:r>
        <w:t>- фамилия и инициалы специалиста, принявшего документы и сделавшего</w:t>
      </w:r>
    </w:p>
    <w:p w:rsidR="00BB01DB" w:rsidRDefault="00BB01DB" w:rsidP="00BB01DB">
      <w:pPr>
        <w:jc w:val="both"/>
      </w:pPr>
      <w:r>
        <w:t>соответствующую запись в журнале регистрации заявлений о предоставлении муниципальной услуги;</w:t>
      </w:r>
    </w:p>
    <w:p w:rsidR="00BB01DB" w:rsidRDefault="00BB01DB" w:rsidP="00BB01DB">
      <w:pPr>
        <w:ind w:left="360"/>
        <w:jc w:val="both"/>
        <w:rPr>
          <w:color w:val="FF0000"/>
        </w:rPr>
      </w:pPr>
      <w:r>
        <w:t>- подпись специалиста.</w:t>
      </w:r>
      <w:r>
        <w:rPr>
          <w:color w:val="FF0000"/>
        </w:rPr>
        <w:t xml:space="preserve"> </w:t>
      </w:r>
    </w:p>
    <w:p w:rsidR="00BB01DB" w:rsidRDefault="00BB01DB" w:rsidP="00BB01DB">
      <w:pPr>
        <w:ind w:left="360"/>
        <w:jc w:val="both"/>
        <w:rPr>
          <w:color w:val="000000"/>
        </w:rPr>
      </w:pPr>
      <w:r>
        <w:t xml:space="preserve">3.3.7. Специалист, ответственный за прием документов, передает их </w:t>
      </w:r>
      <w:proofErr w:type="gramStart"/>
      <w:r>
        <w:t>в</w:t>
      </w:r>
      <w:proofErr w:type="gramEnd"/>
    </w:p>
    <w:p w:rsidR="00BB01DB" w:rsidRDefault="00BB01DB" w:rsidP="00BB01DB">
      <w:pPr>
        <w:jc w:val="both"/>
      </w:pPr>
      <w:r>
        <w:t xml:space="preserve">установленном </w:t>
      </w:r>
      <w:proofErr w:type="gramStart"/>
      <w:r>
        <w:t>порядке</w:t>
      </w:r>
      <w:proofErr w:type="gramEnd"/>
      <w:r>
        <w:t xml:space="preserve"> для рассмотрения.</w:t>
      </w:r>
    </w:p>
    <w:p w:rsidR="00BB01DB" w:rsidRDefault="00BB01DB" w:rsidP="00BB01DB">
      <w:pPr>
        <w:ind w:left="360"/>
        <w:jc w:val="both"/>
      </w:pPr>
      <w:r>
        <w:t>3.3.8. Результатом выполнения административной процедуры является прием</w:t>
      </w:r>
    </w:p>
    <w:p w:rsidR="00BB01DB" w:rsidRDefault="00BB01DB" w:rsidP="00BB01DB">
      <w:pPr>
        <w:jc w:val="both"/>
      </w:pPr>
      <w:r>
        <w:t>документов заявителя на получение муниципальной услуги и передача их на рассмотрение.</w:t>
      </w:r>
    </w:p>
    <w:p w:rsidR="00BB01DB" w:rsidRDefault="00BB01DB" w:rsidP="00BB01DB">
      <w:pPr>
        <w:ind w:left="360"/>
        <w:jc w:val="both"/>
      </w:pPr>
      <w:r>
        <w:t>Суммарная длительность административной процедуры - 30 минут.</w:t>
      </w:r>
    </w:p>
    <w:p w:rsidR="00BB01DB" w:rsidRDefault="00BB01DB" w:rsidP="00BB01DB">
      <w:pPr>
        <w:ind w:right="201"/>
        <w:jc w:val="both"/>
      </w:pPr>
      <w:r>
        <w:rPr>
          <w:color w:val="FF0000"/>
        </w:rPr>
        <w:t xml:space="preserve">       </w:t>
      </w:r>
      <w:r>
        <w:t>3.3.9.</w:t>
      </w:r>
      <w:r>
        <w:rPr>
          <w:sz w:val="24"/>
          <w:szCs w:val="24"/>
        </w:rPr>
        <w:t xml:space="preserve"> </w:t>
      </w:r>
      <w:r>
        <w:t>В случае представления заявления и документов, необходимых для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>
        <w:rPr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BB01DB" w:rsidRDefault="00BB01DB" w:rsidP="00BB01DB">
      <w:pPr>
        <w:ind w:left="360"/>
        <w:jc w:val="both"/>
      </w:pPr>
      <w:r>
        <w:t xml:space="preserve">Заявления и документы, необходимые для предоставления </w:t>
      </w:r>
      <w:proofErr w:type="gramStart"/>
      <w:r>
        <w:t>муниципальной</w:t>
      </w:r>
      <w:proofErr w:type="gramEnd"/>
    </w:p>
    <w:p w:rsidR="00BB01DB" w:rsidRDefault="00BB01DB" w:rsidP="00BB01DB">
      <w:pPr>
        <w:jc w:val="both"/>
      </w:pPr>
      <w:r>
        <w:t xml:space="preserve">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>
        <w:t>заявления</w:t>
      </w:r>
      <w:proofErr w:type="gramEnd"/>
      <w:r>
        <w:t xml:space="preserve"> и документы, представленные заявителем в традиционной форме.</w:t>
      </w:r>
    </w:p>
    <w:p w:rsidR="00BB01DB" w:rsidRDefault="00BB01DB" w:rsidP="00BB01DB">
      <w:pPr>
        <w:numPr>
          <w:ilvl w:val="1"/>
          <w:numId w:val="8"/>
        </w:numPr>
        <w:spacing w:after="0" w:line="240" w:lineRule="auto"/>
        <w:jc w:val="both"/>
      </w:pPr>
      <w:r>
        <w:t>Установление наличия права на получение муниципальной услуги и</w:t>
      </w:r>
    </w:p>
    <w:p w:rsidR="00BB01DB" w:rsidRDefault="00BB01DB" w:rsidP="00BB01DB">
      <w:pPr>
        <w:jc w:val="both"/>
      </w:pPr>
      <w:r>
        <w:t>оформление итогового документа.</w:t>
      </w:r>
    </w:p>
    <w:p w:rsidR="00BB01DB" w:rsidRDefault="00BB01DB" w:rsidP="00BB01DB">
      <w:pPr>
        <w:ind w:left="360"/>
        <w:jc w:val="both"/>
        <w:rPr>
          <w:color w:val="000000"/>
        </w:rPr>
      </w:pPr>
      <w:r>
        <w:lastRenderedPageBreak/>
        <w:t xml:space="preserve">3.4.1. Основанием для начала рассмотрения документов, представленных </w:t>
      </w:r>
      <w:proofErr w:type="gramStart"/>
      <w:r>
        <w:t>для</w:t>
      </w:r>
      <w:proofErr w:type="gramEnd"/>
    </w:p>
    <w:p w:rsidR="00BB01DB" w:rsidRDefault="00BB01DB" w:rsidP="00BB01DB">
      <w:pPr>
        <w:jc w:val="both"/>
      </w:pPr>
      <w:r>
        <w:t>получения решения о присвоении и аннулировании адреса  (далее по тексту – представленные документы), является их поступление Главе Аксенихинского сельсовета.</w:t>
      </w:r>
      <w:r>
        <w:rPr>
          <w:color w:val="FF0000"/>
        </w:rPr>
        <w:t xml:space="preserve"> </w:t>
      </w:r>
    </w:p>
    <w:p w:rsidR="00BB01DB" w:rsidRDefault="00BB01DB" w:rsidP="00BB01DB">
      <w:pPr>
        <w:ind w:left="360"/>
        <w:jc w:val="both"/>
      </w:pPr>
      <w:r>
        <w:t xml:space="preserve">3.4.2. Глава  Аксенихинского сельсовета направляет </w:t>
      </w:r>
      <w:proofErr w:type="gramStart"/>
      <w:r>
        <w:t>представленные</w:t>
      </w:r>
      <w:proofErr w:type="gramEnd"/>
    </w:p>
    <w:p w:rsidR="00BB01DB" w:rsidRDefault="00BB01DB" w:rsidP="00BB01DB">
      <w:pPr>
        <w:jc w:val="both"/>
      </w:pPr>
      <w:r>
        <w:t>документы специалисту администрации, ответственному за проверку представленных документов и подготовку проекта решения о присвоении и аннулировании адреса (далее – специалист, ответственный за проверку представленных документов и подготовку проекта разрешения).</w:t>
      </w:r>
    </w:p>
    <w:p w:rsidR="00BB01DB" w:rsidRDefault="00BB01DB" w:rsidP="00BB01DB">
      <w:pPr>
        <w:ind w:left="360"/>
        <w:jc w:val="both"/>
      </w:pPr>
      <w:r>
        <w:t>Максимальный срок выполнения административного действия – 2 рабочих</w:t>
      </w:r>
    </w:p>
    <w:p w:rsidR="00BB01DB" w:rsidRDefault="00BB01DB" w:rsidP="00BB01DB">
      <w:pPr>
        <w:jc w:val="both"/>
      </w:pPr>
      <w:r>
        <w:t>дня.</w:t>
      </w:r>
      <w:r>
        <w:rPr>
          <w:color w:val="FF0000"/>
        </w:rPr>
        <w:t xml:space="preserve"> </w:t>
      </w:r>
    </w:p>
    <w:p w:rsidR="00BB01DB" w:rsidRDefault="00BB01DB" w:rsidP="00BB01DB">
      <w:pPr>
        <w:ind w:left="360"/>
        <w:jc w:val="both"/>
      </w:pPr>
      <w:r>
        <w:t>3.4.3. После получения документов специалист, ответственный за проверку</w:t>
      </w:r>
    </w:p>
    <w:p w:rsidR="00BB01DB" w:rsidRDefault="00BB01DB" w:rsidP="00BB01DB">
      <w:pPr>
        <w:jc w:val="both"/>
      </w:pPr>
      <w:r>
        <w:t>представленных документов и подготовку проекта разрешения:</w:t>
      </w:r>
    </w:p>
    <w:p w:rsidR="00BB01DB" w:rsidRDefault="00BB01DB" w:rsidP="00BB01DB">
      <w:pPr>
        <w:ind w:left="360"/>
        <w:jc w:val="both"/>
      </w:pPr>
      <w:r>
        <w:t xml:space="preserve">- регистрирует дело «Присвоение </w:t>
      </w:r>
      <w:proofErr w:type="gramStart"/>
      <w:r>
        <w:t>почтового</w:t>
      </w:r>
      <w:proofErr w:type="gramEnd"/>
      <w:r>
        <w:t>, предварительного</w:t>
      </w:r>
    </w:p>
    <w:p w:rsidR="00BB01DB" w:rsidRDefault="00BB01DB" w:rsidP="00BB01DB">
      <w:pPr>
        <w:jc w:val="both"/>
      </w:pPr>
      <w:r>
        <w:t>(строительного) адреса или аннулирование адреса»;</w:t>
      </w:r>
    </w:p>
    <w:p w:rsidR="00BB01DB" w:rsidRDefault="00BB01DB" w:rsidP="00BB01DB">
      <w:pPr>
        <w:ind w:left="360"/>
        <w:jc w:val="both"/>
      </w:pPr>
      <w:r>
        <w:t>- вводит сведения в базу данных о заявителях;</w:t>
      </w:r>
    </w:p>
    <w:p w:rsidR="00BB01DB" w:rsidRDefault="00BB01DB" w:rsidP="00BB01DB">
      <w:pPr>
        <w:ind w:left="360"/>
        <w:jc w:val="both"/>
      </w:pPr>
      <w:r>
        <w:t>- изучает представленные документы в целях выявления отсутствия</w:t>
      </w:r>
    </w:p>
    <w:p w:rsidR="00BB01DB" w:rsidRDefault="00BB01DB" w:rsidP="00BB01DB">
      <w:pPr>
        <w:jc w:val="both"/>
      </w:pPr>
      <w:r>
        <w:t>противоречивой и недостоверной информации;</w:t>
      </w:r>
    </w:p>
    <w:p w:rsidR="00BB01DB" w:rsidRDefault="00BB01DB" w:rsidP="00BB01DB">
      <w:pPr>
        <w:ind w:left="360"/>
        <w:jc w:val="both"/>
      </w:pPr>
      <w:r>
        <w:t>-  готовит в письменной форме проект решения о присвоении  или</w:t>
      </w:r>
    </w:p>
    <w:p w:rsidR="00BB01DB" w:rsidRDefault="00BB01DB" w:rsidP="00BB01DB">
      <w:pPr>
        <w:jc w:val="both"/>
      </w:pPr>
      <w:proofErr w:type="gramStart"/>
      <w:r>
        <w:t>аннулировании</w:t>
      </w:r>
      <w:proofErr w:type="gramEnd"/>
      <w:r>
        <w:t xml:space="preserve"> адреса, либо об отказе в выдаче такого решения с указанием причин.</w:t>
      </w:r>
    </w:p>
    <w:p w:rsidR="00BB01DB" w:rsidRDefault="00BB01DB" w:rsidP="00BB01DB">
      <w:pPr>
        <w:ind w:left="360"/>
        <w:jc w:val="both"/>
        <w:rPr>
          <w:color w:val="0070C0"/>
        </w:rPr>
      </w:pPr>
      <w:r>
        <w:rPr>
          <w:color w:val="0070C0"/>
        </w:rPr>
        <w:t>Максимальный срок выполнения административного действия – 10 рабочих</w:t>
      </w:r>
    </w:p>
    <w:p w:rsidR="00BB01DB" w:rsidRDefault="00BB01DB" w:rsidP="00BB01DB">
      <w:pPr>
        <w:jc w:val="both"/>
        <w:rPr>
          <w:color w:val="0070C0"/>
        </w:rPr>
      </w:pPr>
      <w:r>
        <w:rPr>
          <w:color w:val="0070C0"/>
        </w:rPr>
        <w:t>дней.</w:t>
      </w:r>
    </w:p>
    <w:p w:rsidR="00BB01DB" w:rsidRDefault="00BB01DB" w:rsidP="00BB01DB">
      <w:pPr>
        <w:adjustRightInd w:val="0"/>
        <w:ind w:firstLine="709"/>
        <w:jc w:val="both"/>
        <w:outlineLvl w:val="2"/>
        <w:rPr>
          <w:shd w:val="clear" w:color="auto" w:fill="FFFFFF"/>
        </w:rPr>
      </w:pPr>
      <w:r>
        <w:rPr>
          <w:shd w:val="clear" w:color="auto" w:fill="FFFFFF"/>
        </w:rPr>
        <w:t xml:space="preserve">При подаче заявления на оказание муниципальной услуги через МФЦ, заявитель может получить сведения о ходе ее исполнения посредством </w:t>
      </w:r>
      <w:r>
        <w:rPr>
          <w:shd w:val="clear" w:color="auto" w:fill="FFFFFF"/>
          <w:lang w:val="en-US"/>
        </w:rPr>
        <w:t>call</w:t>
      </w:r>
      <w:r>
        <w:rPr>
          <w:shd w:val="clear" w:color="auto" w:fill="FFFFFF"/>
        </w:rPr>
        <w:t xml:space="preserve">-центра МФЦ и </w:t>
      </w:r>
      <w:proofErr w:type="spellStart"/>
      <w:r>
        <w:rPr>
          <w:shd w:val="clear" w:color="auto" w:fill="FFFFFF"/>
          <w:lang w:val="en-US"/>
        </w:rPr>
        <w:t>sms</w:t>
      </w:r>
      <w:proofErr w:type="spellEnd"/>
      <w:r>
        <w:rPr>
          <w:shd w:val="clear" w:color="auto" w:fill="FFFFFF"/>
        </w:rPr>
        <w:t>-информирования.</w:t>
      </w:r>
    </w:p>
    <w:p w:rsidR="00BB01DB" w:rsidRDefault="00BB01DB" w:rsidP="00BB01DB">
      <w:pPr>
        <w:ind w:left="360"/>
        <w:jc w:val="both"/>
        <w:rPr>
          <w:color w:val="000000"/>
        </w:rPr>
      </w:pPr>
      <w:r>
        <w:t>3.4.4. Результатом выполнения административной процедуры является</w:t>
      </w:r>
    </w:p>
    <w:p w:rsidR="00BB01DB" w:rsidRDefault="00BB01DB" w:rsidP="00BB01DB">
      <w:pPr>
        <w:jc w:val="both"/>
        <w:rPr>
          <w:color w:val="FF0000"/>
        </w:rPr>
      </w:pPr>
      <w:r>
        <w:t>подготовка проекта решения о присвоении или аннулировании адреса либо об отказе в выдаче такого решения с указанием причин и передача его на рассмотрение Главе Аксенихинского сельсовета.</w:t>
      </w:r>
      <w:r>
        <w:rPr>
          <w:color w:val="FF0000"/>
        </w:rPr>
        <w:t xml:space="preserve"> </w:t>
      </w:r>
    </w:p>
    <w:p w:rsidR="00BB01DB" w:rsidRDefault="00BB01DB" w:rsidP="00BB01DB">
      <w:pPr>
        <w:jc w:val="both"/>
      </w:pPr>
      <w:r>
        <w:t>(п.3.4.4 в редакции постановления от 18.07.2016 № 110)</w:t>
      </w:r>
    </w:p>
    <w:p w:rsidR="00BB01DB" w:rsidRDefault="00BB01DB" w:rsidP="00BB01DB">
      <w:pPr>
        <w:ind w:left="360"/>
        <w:jc w:val="both"/>
        <w:rPr>
          <w:color w:val="0070C0"/>
        </w:rPr>
      </w:pPr>
      <w:r>
        <w:rPr>
          <w:color w:val="0070C0"/>
        </w:rPr>
        <w:t>Суммарная длительность административной процедуры составляет не более</w:t>
      </w:r>
    </w:p>
    <w:p w:rsidR="00BB01DB" w:rsidRDefault="00BB01DB" w:rsidP="00BB01DB">
      <w:pPr>
        <w:jc w:val="both"/>
        <w:rPr>
          <w:color w:val="0070C0"/>
        </w:rPr>
      </w:pPr>
      <w:r>
        <w:rPr>
          <w:color w:val="0070C0"/>
        </w:rPr>
        <w:t>12 рабочих дней.</w:t>
      </w:r>
    </w:p>
    <w:p w:rsidR="00BB01DB" w:rsidRDefault="00BB01DB" w:rsidP="00BB01DB">
      <w:pPr>
        <w:adjustRightInd w:val="0"/>
        <w:ind w:firstLine="709"/>
        <w:jc w:val="both"/>
        <w:outlineLvl w:val="2"/>
      </w:pPr>
      <w:r>
        <w:t xml:space="preserve">При подаче заявления на оказание муниципальной услуги через МФЦ, возможно направление результата предоставления муниципальной услуги или уведомления об отказе в </w:t>
      </w:r>
      <w:r>
        <w:lastRenderedPageBreak/>
        <w:t>предоставлении муниципальной услуги в МФЦ, из которого поступила заявка, для выдачи заявителю.</w:t>
      </w:r>
    </w:p>
    <w:p w:rsidR="00BB01DB" w:rsidRDefault="00BB01DB" w:rsidP="00BB01DB">
      <w:pPr>
        <w:numPr>
          <w:ilvl w:val="0"/>
          <w:numId w:val="8"/>
        </w:numPr>
        <w:spacing w:after="0" w:line="240" w:lineRule="auto"/>
        <w:jc w:val="center"/>
        <w:rPr>
          <w:b/>
          <w:color w:val="000000"/>
        </w:rPr>
      </w:pPr>
      <w:r>
        <w:rPr>
          <w:b/>
        </w:rPr>
        <w:t xml:space="preserve">Формы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 регламента</w:t>
      </w:r>
    </w:p>
    <w:p w:rsidR="00BB01DB" w:rsidRDefault="00BB01DB" w:rsidP="00BB01DB">
      <w:pPr>
        <w:numPr>
          <w:ilvl w:val="1"/>
          <w:numId w:val="8"/>
        </w:numPr>
        <w:tabs>
          <w:tab w:val="num" w:pos="972"/>
        </w:tabs>
        <w:spacing w:after="0" w:line="240" w:lineRule="auto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и исполнением специалистами</w:t>
      </w:r>
    </w:p>
    <w:p w:rsidR="00BB01DB" w:rsidRDefault="00BB01DB" w:rsidP="00BB01DB">
      <w:pPr>
        <w:tabs>
          <w:tab w:val="num" w:pos="972"/>
        </w:tabs>
        <w:jc w:val="both"/>
      </w:pPr>
      <w:r>
        <w:t>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  Аксенихинского сельсовета.</w:t>
      </w:r>
    </w:p>
    <w:p w:rsidR="00BB01DB" w:rsidRDefault="00BB01DB" w:rsidP="00BB01DB">
      <w:pPr>
        <w:numPr>
          <w:ilvl w:val="1"/>
          <w:numId w:val="8"/>
        </w:numPr>
        <w:tabs>
          <w:tab w:val="num" w:pos="972"/>
        </w:tabs>
        <w:spacing w:after="0" w:line="240" w:lineRule="auto"/>
        <w:jc w:val="both"/>
      </w:pPr>
      <w:proofErr w:type="gramStart"/>
      <w:r>
        <w:t>Текущий контроль, осуществляется путем проведения плановых (один</w:t>
      </w:r>
      <w:proofErr w:type="gramEnd"/>
    </w:p>
    <w:p w:rsidR="00BB01DB" w:rsidRDefault="00BB01DB" w:rsidP="00BB01DB">
      <w:pPr>
        <w:tabs>
          <w:tab w:val="num" w:pos="972"/>
        </w:tabs>
        <w:jc w:val="both"/>
      </w:pPr>
      <w:r>
        <w:t>раз в год) и внеплановых проверок полноты и качества предоставления муниципальной услуги по обращениям заявителей. Проверки проводятся на основании  распоряжения Главы  Аксенихинского сельсовета.</w:t>
      </w:r>
    </w:p>
    <w:p w:rsidR="00BB01DB" w:rsidRDefault="00BB01DB" w:rsidP="00BB01DB">
      <w:pPr>
        <w:tabs>
          <w:tab w:val="num" w:pos="972"/>
        </w:tabs>
        <w:jc w:val="both"/>
        <w:rPr>
          <w:color w:val="000000"/>
        </w:rPr>
      </w:pPr>
      <w:r>
        <w:t xml:space="preserve">     4.3. Ответственность за предоставление муниципальной услуги возлагается на Главу   Аксенихинского сельсовета, который непосредственно принимает решение по вопросам предоставления муниципальной услуги.</w:t>
      </w:r>
    </w:p>
    <w:p w:rsidR="00BB01DB" w:rsidRDefault="00BB01DB" w:rsidP="00BB01DB">
      <w:pPr>
        <w:tabs>
          <w:tab w:val="num" w:pos="972"/>
        </w:tabs>
        <w:jc w:val="both"/>
      </w:pPr>
      <w:r>
        <w:t xml:space="preserve">     4.4. Ответственность за неисполнение, ненадлежащее исполнение возложенных обязанностей по предоставлению муниципальной услуги возлагается на специалистов администрация   в соответствии с Федеральным законом от 02.03.2007 № 25-ФЗ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BB01DB" w:rsidRDefault="00BB01DB" w:rsidP="00BB01DB">
      <w:pPr>
        <w:ind w:firstLine="709"/>
        <w:jc w:val="both"/>
      </w:pPr>
    </w:p>
    <w:p w:rsidR="00BB01DB" w:rsidRDefault="00BB01DB" w:rsidP="00BB01DB">
      <w:pPr>
        <w:numPr>
          <w:ilvl w:val="0"/>
          <w:numId w:val="8"/>
        </w:numPr>
        <w:spacing w:after="0" w:line="240" w:lineRule="auto"/>
        <w:jc w:val="center"/>
        <w:rPr>
          <w:spacing w:val="-2"/>
        </w:rPr>
      </w:pPr>
      <w:r>
        <w:rPr>
          <w:spacing w:val="-2"/>
        </w:rPr>
        <w:t>Досудебное (внесудебное)  обжалование заявителем  решений и действий (бездействия) органа, предоставляющего муниципальную услугу, должностного лица органа, предоставляющего муниципальную услугу или  муниципального служащего</w:t>
      </w:r>
    </w:p>
    <w:p w:rsidR="00BB01DB" w:rsidRDefault="00BB01DB" w:rsidP="00BB01DB">
      <w:pPr>
        <w:jc w:val="center"/>
        <w:rPr>
          <w:spacing w:val="-2"/>
        </w:rPr>
      </w:pPr>
    </w:p>
    <w:p w:rsidR="00BB01DB" w:rsidRDefault="00BB01DB" w:rsidP="00BB01DB">
      <w:pPr>
        <w:rPr>
          <w:spacing w:val="-2"/>
        </w:rPr>
      </w:pPr>
      <w:r>
        <w:rPr>
          <w:spacing w:val="-2"/>
        </w:rPr>
        <w:t xml:space="preserve">     5.1. Заявитель имеет право на 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 в ходе предоставления муниципальной услуги и исполнения настоящего административного регламента.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1) нарушение срока регистрации запроса заявителя о предоставлении муниципальной услуги;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2) нарушение срока предоставления муниципальной услуги;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области, муниципальными правовыми актами Аксенихинского сельсовета Краснозерского района Новосибирской области для предоставления муниципальной услуги;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Аксенихинского сельсовета Краснозерского района Новосибирской области для предоставления муниципальной услуги, у заявителя;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proofErr w:type="gramStart"/>
      <w:r>
        <w:lastRenderedPageBreak/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Новосибирской области, муниципальными правовыми актами Аксенихинского сельсовета Краснозерского района Новосибирской области; </w:t>
      </w:r>
      <w:proofErr w:type="gramEnd"/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 Аксенихинского сельсовета Краснозерского района Новосибирской области;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proofErr w:type="gramStart"/>
      <w:r>
        <w:t>7) отказ администрации,  должностного лица администрации,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</w:p>
    <w:p w:rsidR="00BB01DB" w:rsidRDefault="00BB01DB" w:rsidP="00BB01DB">
      <w:pPr>
        <w:autoSpaceDE w:val="0"/>
        <w:autoSpaceDN w:val="0"/>
        <w:adjustRightInd w:val="0"/>
        <w:ind w:left="540"/>
        <w:jc w:val="both"/>
      </w:pPr>
      <w:r>
        <w:rPr>
          <w:bCs/>
        </w:rPr>
        <w:t xml:space="preserve">    5.2.</w:t>
      </w:r>
      <w:r>
        <w:t xml:space="preserve"> Требования к порядку подачи и рассмотрения жалобы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 xml:space="preserve">5.2.1. Жалоба подается в письменной форме на бумажном носителе, в электронной форме в администрацию Аксенихинского сельсовета Краснозерского района Новосибирской области. Жалобы рассматриваются непосредственно Главой Аксенихинского сельсовета Краснозерского района Новосибирской области. 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5.2.2.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 Аксенихинского сельсовета Краснозерского района Новосибирской области, единого портала государственных и муниципальных услуг, а также может быть принята при личном приеме заявителя.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5.3. Жалоба должна содержать: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1) наименование администрации, должностного лица администрации,  либо муниципального служащего администрации, решения и действия (бездействие) которых обжалуются;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proofErr w:type="gramStart"/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B01DB" w:rsidRDefault="00BB01DB" w:rsidP="00BB01DB">
      <w:pPr>
        <w:autoSpaceDE w:val="0"/>
        <w:autoSpaceDN w:val="0"/>
        <w:adjustRightInd w:val="0"/>
        <w:jc w:val="both"/>
      </w:pPr>
      <w:r>
        <w:t xml:space="preserve">        3) сведения об обжалуемых решениях и действиях (бездействии) администрации, должностного лица администрации, либо муниципального служащего;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4) доводы, на основании которых заявитель не согласен с решением и действием (бездействием) администрации, должностного лица администрации, 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 xml:space="preserve">5.4. </w:t>
      </w:r>
      <w:proofErr w:type="gramStart"/>
      <w:r>
        <w:t xml:space="preserve">Жалоба, поступившая в администрацию  рассматривается Главой Аксенихинского сельсовета Краснозерского района Новосибирской области в течение пятнадцати рабочих дней со </w:t>
      </w:r>
      <w:r>
        <w:lastRenderedPageBreak/>
        <w:t xml:space="preserve">дня ее регистрации, а в случае обжалования отказа администрации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 </w:t>
      </w:r>
      <w:proofErr w:type="gramEnd"/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5.5. По результатам рассмотрения жалобы Глава Аксенихинского сельсовета  Краснозерского района Новосибирской области принимает одно из следующих решений: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proofErr w:type="gramStart"/>
      <w:r>
        <w:t>1) удовлетворяет жалобу, в том числе в форме отмены принятого решения, исправления допущенных администрацией 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2) отказывает в удовлетворении жалобы.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>5.6. Не позднее дня, следующего за днем принятия решения, указанного в п.5.5.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B01DB" w:rsidRDefault="00BB01DB" w:rsidP="00BB01DB">
      <w:pPr>
        <w:autoSpaceDE w:val="0"/>
        <w:autoSpaceDN w:val="0"/>
        <w:adjustRightInd w:val="0"/>
        <w:ind w:firstLine="540"/>
        <w:jc w:val="both"/>
      </w:pPr>
      <w:r>
        <w:t xml:space="preserve">5.7.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Глава Аксенихинского сельсовета Краснозерского района Новосибирской области незамедлительно направляет имеющиеся материалы в органы прокуратуры.</w:t>
      </w:r>
    </w:p>
    <w:p w:rsidR="00BB01DB" w:rsidRDefault="00BB01DB" w:rsidP="00BB01DB">
      <w:pPr>
        <w:jc w:val="both"/>
      </w:pPr>
    </w:p>
    <w:p w:rsidR="00BB01DB" w:rsidRDefault="00BB01DB" w:rsidP="00BB01DB">
      <w:pPr>
        <w:tabs>
          <w:tab w:val="num" w:pos="1080"/>
        </w:tabs>
        <w:jc w:val="both"/>
      </w:pPr>
    </w:p>
    <w:p w:rsidR="00BB01DB" w:rsidRDefault="00BB01DB" w:rsidP="00BB01DB">
      <w:pPr>
        <w:rPr>
          <w:color w:val="000000"/>
        </w:rPr>
      </w:pPr>
    </w:p>
    <w:p w:rsidR="00BB01DB" w:rsidRDefault="00BB01DB" w:rsidP="00BB01DB"/>
    <w:p w:rsidR="00BB01DB" w:rsidRDefault="00BB01DB" w:rsidP="00BB01DB">
      <w:pPr>
        <w:ind w:left="7080"/>
        <w:jc w:val="both"/>
      </w:pPr>
    </w:p>
    <w:p w:rsidR="00BB01DB" w:rsidRDefault="00BB01DB" w:rsidP="00BB01DB">
      <w:pPr>
        <w:ind w:left="7080"/>
        <w:jc w:val="both"/>
      </w:pPr>
    </w:p>
    <w:p w:rsidR="00BB01DB" w:rsidRDefault="00BB01DB" w:rsidP="00BB01DB">
      <w:pPr>
        <w:ind w:left="7080"/>
        <w:jc w:val="both"/>
      </w:pPr>
    </w:p>
    <w:p w:rsidR="00BB01DB" w:rsidRDefault="00BB01DB" w:rsidP="00BB01DB">
      <w:pPr>
        <w:ind w:left="7080"/>
        <w:jc w:val="both"/>
      </w:pPr>
    </w:p>
    <w:p w:rsidR="00BB01DB" w:rsidRDefault="00BB01DB" w:rsidP="00BB01DB">
      <w:pPr>
        <w:ind w:left="7080"/>
        <w:jc w:val="both"/>
      </w:pPr>
    </w:p>
    <w:p w:rsidR="00BB01DB" w:rsidRDefault="00BB01DB" w:rsidP="00BB01DB">
      <w:pPr>
        <w:ind w:left="7080"/>
        <w:jc w:val="both"/>
      </w:pPr>
    </w:p>
    <w:p w:rsidR="00BB01DB" w:rsidRDefault="00BB01DB" w:rsidP="00BB01DB">
      <w:pPr>
        <w:ind w:left="7080"/>
        <w:jc w:val="both"/>
      </w:pPr>
    </w:p>
    <w:p w:rsidR="00BB01DB" w:rsidRDefault="00BB01DB" w:rsidP="00BB01DB">
      <w:pPr>
        <w:ind w:left="7080"/>
        <w:jc w:val="both"/>
      </w:pPr>
    </w:p>
    <w:p w:rsidR="00BB01DB" w:rsidRDefault="00BB01DB" w:rsidP="00BB01DB">
      <w:pPr>
        <w:ind w:left="7080"/>
        <w:jc w:val="both"/>
      </w:pPr>
    </w:p>
    <w:p w:rsidR="00BB01DB" w:rsidRDefault="00BB01DB" w:rsidP="00BB01DB">
      <w:pPr>
        <w:ind w:left="7080"/>
        <w:jc w:val="both"/>
      </w:pPr>
    </w:p>
    <w:p w:rsidR="00BB01DB" w:rsidRDefault="00BB01DB" w:rsidP="00BB01DB">
      <w:pPr>
        <w:ind w:left="7080"/>
        <w:jc w:val="both"/>
      </w:pPr>
      <w:r>
        <w:lastRenderedPageBreak/>
        <w:t>ПРИЛОЖЕНИЕ № 1</w:t>
      </w:r>
    </w:p>
    <w:p w:rsidR="00BB01DB" w:rsidRDefault="00BB01DB" w:rsidP="00BB01DB">
      <w:pPr>
        <w:jc w:val="right"/>
        <w:rPr>
          <w:color w:val="000000"/>
        </w:rPr>
      </w:pPr>
      <w:r>
        <w:t>к административному регламенту</w:t>
      </w:r>
    </w:p>
    <w:p w:rsidR="00BB01DB" w:rsidRDefault="00BB01DB" w:rsidP="00BB01DB">
      <w:pPr>
        <w:jc w:val="right"/>
      </w:pPr>
      <w:r>
        <w:t>предоставления муниципальной услуги</w:t>
      </w:r>
    </w:p>
    <w:p w:rsidR="00BB01DB" w:rsidRDefault="00BB01DB" w:rsidP="00BB01DB">
      <w:pPr>
        <w:jc w:val="right"/>
      </w:pPr>
    </w:p>
    <w:p w:rsidR="00BB01DB" w:rsidRDefault="00BB01DB" w:rsidP="00BB01DB">
      <w:pPr>
        <w:tabs>
          <w:tab w:val="left" w:pos="1425"/>
        </w:tabs>
        <w:jc w:val="center"/>
      </w:pPr>
      <w:r>
        <w:t xml:space="preserve">БЛОК-СХЕМА </w:t>
      </w:r>
    </w:p>
    <w:p w:rsidR="00BB01DB" w:rsidRDefault="00BB01DB" w:rsidP="00BB01DB">
      <w:pPr>
        <w:tabs>
          <w:tab w:val="left" w:pos="1425"/>
        </w:tabs>
        <w:jc w:val="center"/>
      </w:pPr>
      <w:r>
        <w:t>предоставления муниципальной услуги</w:t>
      </w:r>
    </w:p>
    <w:p w:rsidR="00BB01DB" w:rsidRDefault="00BB01DB" w:rsidP="00BB01DB">
      <w:pPr>
        <w:tabs>
          <w:tab w:val="left" w:pos="1425"/>
        </w:tabs>
        <w:jc w:val="center"/>
      </w:pPr>
    </w:p>
    <w:p w:rsidR="00BB01DB" w:rsidRDefault="00BB01DB" w:rsidP="00BB01DB">
      <w:pPr>
        <w:jc w:val="both"/>
      </w:pPr>
    </w:p>
    <w:p w:rsidR="00BB01DB" w:rsidRDefault="00BB01DB" w:rsidP="00BB01DB">
      <w:pPr>
        <w:jc w:val="both"/>
      </w:pPr>
      <w: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1" type="#_x0000_t116" style="position:absolute;left:0;text-align:left;margin-left:-9.4pt;margin-top:445.05pt;width:183.75pt;height:63.95pt;z-index:251658240">
            <v:textbox style="mso-next-textbox:#_x0000_s1031">
              <w:txbxContent>
                <w:p w:rsidR="00BB01DB" w:rsidRDefault="00BB01DB" w:rsidP="00BB01D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Выдача решения о присвоении, изменении или аннулировании адреса объекта</w:t>
                  </w:r>
                </w:p>
              </w:txbxContent>
            </v:textbox>
          </v:shape>
        </w:pict>
      </w:r>
      <w:r>
        <w:pict>
          <v:line id="_x0000_s1032" style="position:absolute;left:0;text-align:left;z-index:251658240" from="78.75pt,425.1pt" to="78.75pt,443.1pt">
            <v:stroke endarrow="block"/>
          </v:line>
        </w:pict>
      </w:r>
      <w:r>
        <w:pict>
          <v:shape id="_x0000_s1044" type="#_x0000_t116" style="position:absolute;left:0;text-align:left;margin-left:303.55pt;margin-top:448.45pt;width:171pt;height:60.55pt;z-index:251658240">
            <v:textbox style="mso-next-textbox:#_x0000_s1044">
              <w:txbxContent>
                <w:p w:rsidR="00BB01DB" w:rsidRDefault="00BB01DB" w:rsidP="00BB01D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Выдача уведомления</w:t>
                  </w:r>
                </w:p>
                <w:p w:rsidR="00BB01DB" w:rsidRDefault="00BB01DB" w:rsidP="00BB01DB">
                  <w:pPr>
                    <w:jc w:val="center"/>
                    <w:rPr>
                      <w:sz w:val="20"/>
                    </w:rPr>
                  </w:pPr>
                  <w:r>
                    <w:rPr>
                      <w:iCs/>
                      <w:sz w:val="20"/>
                    </w:rPr>
                    <w:t>об отказе в предоставлении муниципальной услуги</w:t>
                  </w:r>
                </w:p>
              </w:txbxContent>
            </v:textbox>
          </v:shape>
        </w:pict>
      </w:r>
      <w:r>
        <w:pict>
          <v:line id="_x0000_s1048" style="position:absolute;left:0;text-align:left;z-index:251658240" from="388.85pt,425.1pt" to="388.85pt,446.5pt">
            <v:stroke endarrow="block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8.35pt;margin-top:85.2pt;width:317.25pt;height:24.6pt;z-index:251658240">
            <v:textbox style="mso-next-textbox:#_x0000_s1026">
              <w:txbxContent>
                <w:p w:rsidR="00BB01DB" w:rsidRDefault="00BB01DB" w:rsidP="00BB01D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Прием заявления и документов на получение муниципальной услуги</w:t>
                  </w: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93pt;margin-top:224.05pt;width:295.85pt;height:33.85pt;z-index:251658240">
            <v:textbox style="mso-next-textbox:#_x0000_s1027">
              <w:txbxContent>
                <w:p w:rsidR="00BB01DB" w:rsidRDefault="00BB01DB" w:rsidP="00BB01DB">
                  <w:pPr>
                    <w:pStyle w:val="ConsPlusNormal0"/>
                    <w:tabs>
                      <w:tab w:val="left" w:pos="540"/>
                    </w:tabs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Проверка документов на установление наличия</w:t>
                  </w:r>
                </w:p>
                <w:p w:rsidR="00BB01DB" w:rsidRDefault="00BB01DB" w:rsidP="00BB01DB">
                  <w:pPr>
                    <w:pStyle w:val="ConsPlusNormal0"/>
                    <w:tabs>
                      <w:tab w:val="left" w:pos="540"/>
                    </w:tabs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права на получение муниципальной услуги</w:t>
                  </w:r>
                </w:p>
                <w:p w:rsidR="00BB01DB" w:rsidRDefault="00BB01DB" w:rsidP="00BB01DB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>
        <w:pict>
          <v:line id="_x0000_s1028" style="position:absolute;left:0;text-align:left;flip:x;z-index:251658240" from="78.35pt,328.25pt" to="118.7pt,328.25pt"/>
        </w:pict>
      </w:r>
      <w:r>
        <w:pict>
          <v:line id="_x0000_s1029" style="position:absolute;left:0;text-align:left;z-index:251658240" from="78.75pt,328.25pt" to="78.75pt,371.2pt">
            <v:stroke endarrow="block"/>
          </v:line>
        </w:pict>
      </w:r>
      <w:r>
        <w:pict>
          <v:shape id="_x0000_s1030" type="#_x0000_t202" style="position:absolute;left:0;text-align:left;margin-left:-.4pt;margin-top:370.15pt;width:171pt;height:47.15pt;z-index:251658240">
            <v:textbox style="mso-next-textbox:#_x0000_s1030">
              <w:txbxContent>
                <w:p w:rsidR="00BB01DB" w:rsidRDefault="00BB01DB" w:rsidP="00BB01D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Принятие решения о предоставлении муниципальной услуги</w:t>
                  </w:r>
                </w:p>
              </w:txbxContent>
            </v:textbox>
          </v:shape>
        </w:pict>
      </w:r>
      <w:r>
        <w:pict>
          <v:shape id="_x0000_s1033" type="#_x0000_t202" style="position:absolute;left:0;text-align:left;margin-left:348.9pt;margin-top:148.35pt;width:32.45pt;height:17.55pt;z-index:251658240" stroked="f">
            <v:textbox style="mso-next-textbox:#_x0000_s1033">
              <w:txbxContent>
                <w:p w:rsidR="00BB01DB" w:rsidRDefault="00BB01DB" w:rsidP="00BB01D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xbxContent>
            </v:textbox>
          </v:shape>
        </w:pict>
      </w:r>
      <w:r>
        <w:pict>
          <v:shape id="_x0000_s1034" type="#_x0000_t202" style="position:absolute;left:0;text-align:left;margin-left:69.9pt;margin-top:148.35pt;width:45pt;height:17.55pt;z-index:251658240" stroked="f">
            <v:textbox style="mso-next-textbox:#_x0000_s1034">
              <w:txbxContent>
                <w:p w:rsidR="00BB01DB" w:rsidRDefault="00BB01DB" w:rsidP="00BB01D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</w:t>
                  </w:r>
                </w:p>
              </w:txbxContent>
            </v:textbox>
          </v:shape>
        </w:pict>
      </w:r>
      <w: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6" type="#_x0000_t110" style="position:absolute;left:0;text-align:left;margin-left:114.9pt;margin-top:131.1pt;width:234pt;height:77.1pt;z-index:251658240">
            <v:textbox style="mso-next-textbox:#_x0000_s1036">
              <w:txbxContent>
                <w:p w:rsidR="00BB01DB" w:rsidRDefault="00BB01DB" w:rsidP="00BB01D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Наличие надлежаще оформленных документов</w:t>
                  </w:r>
                </w:p>
              </w:txbxContent>
            </v:textbox>
          </v:shape>
        </w:pict>
      </w:r>
      <w:r>
        <w:pict>
          <v:line id="_x0000_s1037" style="position:absolute;left:0;text-align:left;z-index:251658240" from="233.6pt,55.4pt" to="233.6pt,85.9pt">
            <v:stroke endarrow="block"/>
          </v:line>
        </w:pict>
      </w:r>
      <w:r>
        <w:pict>
          <v:shape id="_x0000_s1038" type="#_x0000_t110" style="position:absolute;left:0;text-align:left;margin-left:120.1pt;margin-top:277.85pt;width:215.7pt;height:99.25pt;z-index:251658240">
            <v:textbox style="mso-next-textbox:#_x0000_s1038">
              <w:txbxContent>
                <w:p w:rsidR="00BB01DB" w:rsidRDefault="00BB01DB" w:rsidP="00BB01D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Наличие права на получение муниципальной</w:t>
                  </w:r>
                  <w:r>
                    <w:t xml:space="preserve"> </w:t>
                  </w:r>
                  <w:r>
                    <w:rPr>
                      <w:sz w:val="20"/>
                    </w:rPr>
                    <w:t>услуги</w:t>
                  </w:r>
                </w:p>
              </w:txbxContent>
            </v:textbox>
          </v:shape>
        </w:pict>
      </w:r>
      <w:r>
        <w:pict>
          <v:line id="_x0000_s1039" style="position:absolute;left:0;text-align:left;z-index:251658240" from="227.6pt,257.2pt" to="227.6pt,278.2pt">
            <v:stroke endarrow="block"/>
          </v:line>
        </w:pict>
      </w:r>
      <w:r>
        <w:pict>
          <v:line id="_x0000_s1040" style="position:absolute;left:0;text-align:left;z-index:251658240" from="335.8pt,328.25pt" to="388.85pt,328.25pt"/>
        </w:pict>
      </w:r>
      <w:r>
        <w:pict>
          <v:line id="_x0000_s1041" style="position:absolute;left:0;text-align:left;z-index:251658240" from="388.85pt,328.25pt" to="388.85pt,371.2pt">
            <v:stroke endarrow="block"/>
          </v:line>
        </w:pict>
      </w:r>
      <w:r>
        <w:pict>
          <v:line id="_x0000_s1042" style="position:absolute;left:0;text-align:left;z-index:251658240" from="233.6pt,110.45pt" to="233.6pt,131.45pt">
            <v:stroke endarrow="block"/>
          </v:line>
        </w:pict>
      </w:r>
      <w:r>
        <w:pict>
          <v:shape id="_x0000_s1043" type="#_x0000_t116" style="position:absolute;left:0;text-align:left;margin-left:69.9pt;margin-top:9.95pt;width:321pt;height:46.5pt;z-index:251658240">
            <v:textbox style="mso-next-textbox:#_x0000_s1043">
              <w:txbxContent>
                <w:p w:rsidR="00BB01DB" w:rsidRDefault="00BB01DB" w:rsidP="00BB01D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Обращение заявителя по вопросам предоставления муниципальной услуги</w:t>
                  </w:r>
                </w:p>
                <w:p w:rsidR="00BB01DB" w:rsidRDefault="00BB01DB" w:rsidP="00BB01DB">
                  <w:pPr>
                    <w:rPr>
                      <w:sz w:val="28"/>
                    </w:rPr>
                  </w:pPr>
                </w:p>
                <w:p w:rsidR="00BB01DB" w:rsidRDefault="00BB01DB" w:rsidP="00BB01DB"/>
              </w:txbxContent>
            </v:textbox>
          </v:shape>
        </w:pict>
      </w:r>
      <w:r>
        <w:pict>
          <v:shape id="_x0000_s1045" type="#_x0000_t202" style="position:absolute;left:0;text-align:left;margin-left:75.1pt;margin-top:295.2pt;width:45pt;height:27pt;z-index:251658240" stroked="f">
            <v:textbox style="mso-next-textbox:#_x0000_s1045">
              <w:txbxContent>
                <w:p w:rsidR="00BB01DB" w:rsidRDefault="00BB01DB" w:rsidP="00BB01D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</w:t>
                  </w:r>
                </w:p>
              </w:txbxContent>
            </v:textbox>
          </v:shape>
        </w:pict>
      </w:r>
      <w:r>
        <w:pict>
          <v:shape id="_x0000_s1046" type="#_x0000_t202" style="position:absolute;left:0;text-align:left;margin-left:340.65pt;margin-top:304.3pt;width:40.7pt;height:17.55pt;z-index:251658240" stroked="f">
            <v:textbox style="mso-next-textbox:#_x0000_s1046">
              <w:txbxContent>
                <w:p w:rsidR="00BB01DB" w:rsidRDefault="00BB01DB" w:rsidP="00BB01D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xbxContent>
            </v:textbox>
          </v:shape>
        </w:pict>
      </w:r>
      <w:r>
        <w:pict>
          <v:shape id="_x0000_s1047" type="#_x0000_t202" style="position:absolute;left:0;text-align:left;margin-left:303.55pt;margin-top:370.15pt;width:165.55pt;height:47.15pt;z-index:251658240">
            <v:textbox style="mso-next-textbox:#_x0000_s1047">
              <w:txbxContent>
                <w:p w:rsidR="00BB01DB" w:rsidRDefault="00BB01DB" w:rsidP="00BB01D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Принятие решения об отказе в предоставлении муниципальной услуги</w:t>
                  </w:r>
                </w:p>
                <w:p w:rsidR="00BB01DB" w:rsidRDefault="00BB01DB" w:rsidP="00BB01DB">
                  <w:pPr>
                    <w:rPr>
                      <w:sz w:val="28"/>
                    </w:rPr>
                  </w:pPr>
                </w:p>
                <w:p w:rsidR="00BB01DB" w:rsidRDefault="00BB01DB" w:rsidP="00BB01DB"/>
              </w:txbxContent>
            </v:textbox>
          </v:shape>
        </w:pict>
      </w:r>
      <w:r>
        <w:pict>
          <v:line id="_x0000_s1049" style="position:absolute;left:0;text-align:left;z-index:251658240" from="78.75pt,328.25pt" to="123.35pt,328.25pt"/>
        </w:pict>
      </w:r>
      <w: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0" type="#_x0000_t34" style="position:absolute;left:0;text-align:left;margin-left:76pt;margin-top:186.6pt;width:55.85pt;height:21.9pt;rotation:90;z-index:251658240" o:connectortype="elbow" adj="-252,-360986,-71858">
            <v:stroke endarrow="block"/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348.9pt;margin-top:169.6pt;width:81.2pt;height:0;z-index:251658240" o:connectortype="straight"/>
        </w:pict>
      </w:r>
      <w:r>
        <w:pict>
          <v:shape id="_x0000_s1052" type="#_x0000_t32" style="position:absolute;left:0;text-align:left;margin-left:430.1pt;margin-top:33.6pt;width:0;height:138.75pt;flip:y;z-index:251658240" o:connectortype="straight"/>
        </w:pict>
      </w:r>
      <w:r>
        <w:pict>
          <v:shape id="_x0000_s1053" type="#_x0000_t32" style="position:absolute;left:0;text-align:left;margin-left:390.9pt;margin-top:33.6pt;width:39.2pt;height:0;flip:x;z-index:251658240" o:connectortype="straight">
            <v:stroke endarrow="block"/>
          </v:shape>
        </w:pict>
      </w:r>
      <w:r>
        <w:pict>
          <v:line id="_x0000_s1035" style="position:absolute;left:0;text-align:left;z-index:251658240" from="495pt,564.6pt" to="495pt,564.6pt"/>
        </w:pict>
      </w:r>
    </w:p>
    <w:p w:rsidR="00BB01DB" w:rsidRDefault="00BB01DB" w:rsidP="00BB01DB">
      <w:pPr>
        <w:jc w:val="both"/>
      </w:pPr>
    </w:p>
    <w:p w:rsidR="00BB01DB" w:rsidRDefault="00BB01DB" w:rsidP="00BB01DB">
      <w:pPr>
        <w:jc w:val="both"/>
      </w:pPr>
    </w:p>
    <w:p w:rsidR="00BB01DB" w:rsidRDefault="00BB01DB" w:rsidP="00BB01DB">
      <w:pPr>
        <w:jc w:val="both"/>
      </w:pPr>
    </w:p>
    <w:p w:rsidR="00BB01DB" w:rsidRDefault="00BB01DB" w:rsidP="00BB01DB">
      <w:pPr>
        <w:jc w:val="both"/>
      </w:pPr>
    </w:p>
    <w:p w:rsidR="00BB01DB" w:rsidRDefault="00BB01DB" w:rsidP="00BB01DB">
      <w:pPr>
        <w:jc w:val="both"/>
      </w:pPr>
    </w:p>
    <w:p w:rsidR="00BB01DB" w:rsidRDefault="00BB01DB" w:rsidP="00BB01DB">
      <w:pPr>
        <w:jc w:val="both"/>
      </w:pPr>
    </w:p>
    <w:p w:rsidR="00BB01DB" w:rsidRDefault="00BB01DB" w:rsidP="00BB01DB">
      <w:pPr>
        <w:jc w:val="both"/>
      </w:pPr>
    </w:p>
    <w:p w:rsidR="00BB01DB" w:rsidRDefault="00BB01DB" w:rsidP="00BB01DB">
      <w:pPr>
        <w:jc w:val="both"/>
      </w:pPr>
    </w:p>
    <w:p w:rsidR="00BB01DB" w:rsidRDefault="00BB01DB" w:rsidP="00BB01DB">
      <w:pPr>
        <w:jc w:val="both"/>
      </w:pPr>
    </w:p>
    <w:p w:rsidR="00BB01DB" w:rsidRDefault="00BB01DB" w:rsidP="00BB01DB">
      <w:pPr>
        <w:tabs>
          <w:tab w:val="left" w:pos="6660"/>
        </w:tabs>
        <w:jc w:val="both"/>
      </w:pPr>
    </w:p>
    <w:p w:rsidR="00BB01DB" w:rsidRDefault="00BB01DB" w:rsidP="00BB01DB">
      <w:pPr>
        <w:jc w:val="both"/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pStyle w:val="ConsPlusNormal0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1DB" w:rsidRDefault="00BB01DB" w:rsidP="00BB01DB">
      <w:pPr>
        <w:tabs>
          <w:tab w:val="left" w:pos="1425"/>
        </w:tabs>
        <w:jc w:val="center"/>
      </w:pPr>
    </w:p>
    <w:p w:rsidR="00BB01DB" w:rsidRDefault="00BB01DB" w:rsidP="00BB01DB">
      <w:pPr>
        <w:tabs>
          <w:tab w:val="left" w:pos="1425"/>
        </w:tabs>
        <w:jc w:val="center"/>
      </w:pPr>
    </w:p>
    <w:p w:rsidR="00BB01DB" w:rsidRDefault="00BB01DB" w:rsidP="00BB01DB"/>
    <w:p w:rsidR="00516E43" w:rsidRDefault="00516E43"/>
    <w:sectPr w:rsidR="0051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292D"/>
    <w:multiLevelType w:val="multilevel"/>
    <w:tmpl w:val="D214081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1">
    <w:nsid w:val="0E614F90"/>
    <w:multiLevelType w:val="multilevel"/>
    <w:tmpl w:val="0C1859C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050" w:hanging="720"/>
      </w:pPr>
    </w:lvl>
    <w:lvl w:ilvl="2">
      <w:start w:val="1"/>
      <w:numFmt w:val="decimal"/>
      <w:lvlText w:val="%1.%2.%3."/>
      <w:lvlJc w:val="left"/>
      <w:pPr>
        <w:ind w:left="1380" w:hanging="720"/>
      </w:pPr>
    </w:lvl>
    <w:lvl w:ilvl="3">
      <w:start w:val="1"/>
      <w:numFmt w:val="decimal"/>
      <w:lvlText w:val="%1.%2.%3.%4."/>
      <w:lvlJc w:val="left"/>
      <w:pPr>
        <w:ind w:left="2070" w:hanging="1080"/>
      </w:pPr>
    </w:lvl>
    <w:lvl w:ilvl="4">
      <w:start w:val="1"/>
      <w:numFmt w:val="decimal"/>
      <w:lvlText w:val="%1.%2.%3.%4.%5."/>
      <w:lvlJc w:val="left"/>
      <w:pPr>
        <w:ind w:left="2400" w:hanging="1080"/>
      </w:pPr>
    </w:lvl>
    <w:lvl w:ilvl="5">
      <w:start w:val="1"/>
      <w:numFmt w:val="decimal"/>
      <w:lvlText w:val="%1.%2.%3.%4.%5.%6."/>
      <w:lvlJc w:val="left"/>
      <w:pPr>
        <w:ind w:left="3090" w:hanging="1440"/>
      </w:pPr>
    </w:lvl>
    <w:lvl w:ilvl="6">
      <w:start w:val="1"/>
      <w:numFmt w:val="decimal"/>
      <w:lvlText w:val="%1.%2.%3.%4.%5.%6.%7."/>
      <w:lvlJc w:val="left"/>
      <w:pPr>
        <w:ind w:left="3780" w:hanging="1800"/>
      </w:pPr>
    </w:lvl>
    <w:lvl w:ilvl="7">
      <w:start w:val="1"/>
      <w:numFmt w:val="decimal"/>
      <w:lvlText w:val="%1.%2.%3.%4.%5.%6.%7.%8."/>
      <w:lvlJc w:val="left"/>
      <w:pPr>
        <w:ind w:left="4110" w:hanging="1800"/>
      </w:pPr>
    </w:lvl>
    <w:lvl w:ilvl="8">
      <w:start w:val="1"/>
      <w:numFmt w:val="decimal"/>
      <w:lvlText w:val="%1.%2.%3.%4.%5.%6.%7.%8.%9."/>
      <w:lvlJc w:val="left"/>
      <w:pPr>
        <w:ind w:left="4800" w:hanging="2160"/>
      </w:pPr>
    </w:lvl>
  </w:abstractNum>
  <w:abstractNum w:abstractNumId="2">
    <w:nsid w:val="20DB31B1"/>
    <w:multiLevelType w:val="multilevel"/>
    <w:tmpl w:val="200A708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">
    <w:nsid w:val="2DEE2FCF"/>
    <w:multiLevelType w:val="multilevel"/>
    <w:tmpl w:val="AA40EFB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975"/>
        </w:tabs>
        <w:ind w:left="975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2160"/>
      </w:pPr>
    </w:lvl>
  </w:abstractNum>
  <w:abstractNum w:abstractNumId="4">
    <w:nsid w:val="36DA0850"/>
    <w:multiLevelType w:val="multilevel"/>
    <w:tmpl w:val="4B3817AA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1"/>
      <w:numFmt w:val="decimal"/>
      <w:lvlText w:val="%1.%2."/>
      <w:lvlJc w:val="left"/>
      <w:pPr>
        <w:ind w:left="1245" w:hanging="72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655" w:hanging="1080"/>
      </w:pPr>
    </w:lvl>
    <w:lvl w:ilvl="4">
      <w:start w:val="1"/>
      <w:numFmt w:val="decimal"/>
      <w:lvlText w:val="%1.%2.%3.%4.%5."/>
      <w:lvlJc w:val="left"/>
      <w:pPr>
        <w:ind w:left="3180" w:hanging="1080"/>
      </w:pPr>
    </w:lvl>
    <w:lvl w:ilvl="5">
      <w:start w:val="1"/>
      <w:numFmt w:val="decimal"/>
      <w:lvlText w:val="%1.%2.%3.%4.%5.%6."/>
      <w:lvlJc w:val="left"/>
      <w:pPr>
        <w:ind w:left="4065" w:hanging="1440"/>
      </w:pPr>
    </w:lvl>
    <w:lvl w:ilvl="6">
      <w:start w:val="1"/>
      <w:numFmt w:val="decimal"/>
      <w:lvlText w:val="%1.%2.%3.%4.%5.%6.%7."/>
      <w:lvlJc w:val="left"/>
      <w:pPr>
        <w:ind w:left="4950" w:hanging="1800"/>
      </w:pPr>
    </w:lvl>
    <w:lvl w:ilvl="7">
      <w:start w:val="1"/>
      <w:numFmt w:val="decimal"/>
      <w:lvlText w:val="%1.%2.%3.%4.%5.%6.%7.%8."/>
      <w:lvlJc w:val="left"/>
      <w:pPr>
        <w:ind w:left="5475" w:hanging="1800"/>
      </w:pPr>
    </w:lvl>
    <w:lvl w:ilvl="8">
      <w:start w:val="1"/>
      <w:numFmt w:val="decimal"/>
      <w:lvlText w:val="%1.%2.%3.%4.%5.%6.%7.%8.%9."/>
      <w:lvlJc w:val="left"/>
      <w:pPr>
        <w:ind w:left="6360" w:hanging="2160"/>
      </w:pPr>
    </w:lvl>
  </w:abstractNum>
  <w:abstractNum w:abstractNumId="5">
    <w:nsid w:val="5B620D43"/>
    <w:multiLevelType w:val="multilevel"/>
    <w:tmpl w:val="099AA4E0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6"/>
      <w:numFmt w:val="decimal"/>
      <w:lvlText w:val="%1.%2."/>
      <w:lvlJc w:val="left"/>
      <w:pPr>
        <w:tabs>
          <w:tab w:val="num" w:pos="982"/>
        </w:tabs>
        <w:ind w:left="982" w:hanging="765"/>
      </w:pPr>
    </w:lvl>
    <w:lvl w:ilvl="2">
      <w:start w:val="2"/>
      <w:numFmt w:val="decimal"/>
      <w:lvlText w:val="%1.%2.%3."/>
      <w:lvlJc w:val="left"/>
      <w:pPr>
        <w:tabs>
          <w:tab w:val="num" w:pos="1199"/>
        </w:tabs>
        <w:ind w:left="1199" w:hanging="765"/>
      </w:pPr>
    </w:lvl>
    <w:lvl w:ilvl="3">
      <w:start w:val="1"/>
      <w:numFmt w:val="decimal"/>
      <w:lvlText w:val="%1.%2.%3.%4."/>
      <w:lvlJc w:val="left"/>
      <w:pPr>
        <w:tabs>
          <w:tab w:val="num" w:pos="1731"/>
        </w:tabs>
        <w:ind w:left="1731" w:hanging="1080"/>
      </w:pPr>
    </w:lvl>
    <w:lvl w:ilvl="4">
      <w:start w:val="1"/>
      <w:numFmt w:val="decimal"/>
      <w:lvlText w:val="%1.%2.%3.%4.%5."/>
      <w:lvlJc w:val="left"/>
      <w:pPr>
        <w:tabs>
          <w:tab w:val="num" w:pos="1948"/>
        </w:tabs>
        <w:ind w:left="1948" w:hanging="1080"/>
      </w:pPr>
    </w:lvl>
    <w:lvl w:ilvl="5">
      <w:start w:val="1"/>
      <w:numFmt w:val="decimal"/>
      <w:lvlText w:val="%1.%2.%3.%4.%5.%6."/>
      <w:lvlJc w:val="left"/>
      <w:pPr>
        <w:tabs>
          <w:tab w:val="num" w:pos="2525"/>
        </w:tabs>
        <w:ind w:left="2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02"/>
        </w:tabs>
        <w:ind w:left="31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319"/>
        </w:tabs>
        <w:ind w:left="331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896"/>
        </w:tabs>
        <w:ind w:left="3896" w:hanging="2160"/>
      </w:pPr>
    </w:lvl>
  </w:abstractNum>
  <w:abstractNum w:abstractNumId="6">
    <w:nsid w:val="5F0502DF"/>
    <w:multiLevelType w:val="multilevel"/>
    <w:tmpl w:val="A00A38C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12"/>
        </w:tabs>
        <w:ind w:left="1012" w:hanging="720"/>
      </w:p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20"/>
      </w:pPr>
    </w:lvl>
    <w:lvl w:ilvl="3">
      <w:start w:val="1"/>
      <w:numFmt w:val="decimal"/>
      <w:lvlText w:val="%1.%2.%3.%4."/>
      <w:lvlJc w:val="left"/>
      <w:pPr>
        <w:tabs>
          <w:tab w:val="num" w:pos="1956"/>
        </w:tabs>
        <w:ind w:left="1956" w:hanging="1080"/>
      </w:pPr>
    </w:lvl>
    <w:lvl w:ilvl="4">
      <w:start w:val="1"/>
      <w:numFmt w:val="decimal"/>
      <w:lvlText w:val="%1.%2.%3.%4.%5."/>
      <w:lvlJc w:val="left"/>
      <w:pPr>
        <w:tabs>
          <w:tab w:val="num" w:pos="2248"/>
        </w:tabs>
        <w:ind w:left="2248" w:hanging="1080"/>
      </w:pPr>
    </w:lvl>
    <w:lvl w:ilvl="5">
      <w:start w:val="1"/>
      <w:numFmt w:val="decimal"/>
      <w:lvlText w:val="%1.%2.%3.%4.%5.%6."/>
      <w:lvlJc w:val="left"/>
      <w:pPr>
        <w:tabs>
          <w:tab w:val="num" w:pos="2900"/>
        </w:tabs>
        <w:ind w:left="29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844"/>
        </w:tabs>
        <w:ind w:left="384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96"/>
        </w:tabs>
        <w:ind w:left="4496" w:hanging="2160"/>
      </w:pPr>
    </w:lvl>
  </w:abstractNum>
  <w:abstractNum w:abstractNumId="7">
    <w:nsid w:val="72D52FF8"/>
    <w:multiLevelType w:val="multilevel"/>
    <w:tmpl w:val="027CC652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5"/>
      <w:numFmt w:val="decimal"/>
      <w:lvlText w:val="%1.%2."/>
      <w:lvlJc w:val="left"/>
      <w:pPr>
        <w:tabs>
          <w:tab w:val="num" w:pos="945"/>
        </w:tabs>
        <w:ind w:left="945" w:hanging="765"/>
      </w:pPr>
    </w:lvl>
    <w:lvl w:ilvl="2">
      <w:start w:val="3"/>
      <w:numFmt w:val="decimal"/>
      <w:lvlText w:val="%1.%2.%3."/>
      <w:lvlJc w:val="left"/>
      <w:pPr>
        <w:tabs>
          <w:tab w:val="num" w:pos="1125"/>
        </w:tabs>
        <w:ind w:left="1125" w:hanging="765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2"/>
    </w:lvlOverride>
    <w:lvlOverride w:ilvl="1">
      <w:startOverride w:val="1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1DB"/>
    <w:rsid w:val="00516E43"/>
    <w:rsid w:val="00BB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0"/>
        <o:r id="V:Rule2" type="connector" idref="#_x0000_s1051"/>
        <o:r id="V:Rule3" type="connector" idref="#_x0000_s1052"/>
        <o:r id="V:Rule4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01DB"/>
    <w:rPr>
      <w:color w:val="0000FF"/>
      <w:u w:val="single"/>
    </w:rPr>
  </w:style>
  <w:style w:type="character" w:customStyle="1" w:styleId="ConsPlusNormal">
    <w:name w:val="ConsPlusNormal Знак Знак Знак"/>
    <w:link w:val="ConsPlusNormal0"/>
    <w:locked/>
    <w:rsid w:val="00BB01DB"/>
    <w:rPr>
      <w:rFonts w:ascii="Arial" w:hAnsi="Arial" w:cs="Arial"/>
    </w:rPr>
  </w:style>
  <w:style w:type="paragraph" w:customStyle="1" w:styleId="ConsPlusNormal0">
    <w:name w:val="ConsPlusNormal Знак Знак"/>
    <w:link w:val="ConsPlusNormal"/>
    <w:rsid w:val="00BB0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rmal1">
    <w:name w:val="ConsPlusNormal"/>
    <w:rsid w:val="00BB01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apple-style-span">
    <w:name w:val="apple-style-span"/>
    <w:basedOn w:val="a0"/>
    <w:rsid w:val="00BB0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4_upr@rosregistr.ru" TargetMode="External"/><Relationship Id="rId13" Type="http://schemas.openxmlformats.org/officeDocument/2006/relationships/hyperlink" Target="consultantplus://offline/ref=C252180EF0BB3ABE397F840D41705178F9E2FFC10CDAD623FC39B89DC57D187DF862CEF0t023E" TargetMode="External"/><Relationship Id="rId18" Type="http://schemas.openxmlformats.org/officeDocument/2006/relationships/hyperlink" Target="consultantplus://offline/ref=4365D88DDB038C75BF6639001F33A17C7820F6722B88AAF347E8E26D28C0EF712DA10690DF686681r7K1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365D88DDB038C75BF6639001F33A17C7820F6722B88AAF347E8E26D28C0EF712DA10690DF68668Cr7K6G" TargetMode="External"/><Relationship Id="rId7" Type="http://schemas.openxmlformats.org/officeDocument/2006/relationships/hyperlink" Target="mailto:inform@r54.nalog.ru" TargetMode="External"/><Relationship Id="rId12" Type="http://schemas.openxmlformats.org/officeDocument/2006/relationships/hyperlink" Target="consultantplus://offline/ref=C252180EF0BB3ABE397F840D41705178F9E2FFC10CDAD623FC39B89DC57D187DF862CEF0031FDC06t22BE" TargetMode="External"/><Relationship Id="rId17" Type="http://schemas.openxmlformats.org/officeDocument/2006/relationships/hyperlink" Target="consultantplus://offline/ref=F5E29ED78C9CD15A8810753D01CE8578429D4D67E2B860546435EB93649C4AC06F291E7D8CC9A81DXBj6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5E29ED78C9CD15A8810753D01CE8578429D4D67E2B860546435EB93649C4AC06F291E7D8CC9A81DXBj6D" TargetMode="External"/><Relationship Id="rId20" Type="http://schemas.openxmlformats.org/officeDocument/2006/relationships/hyperlink" Target="consultantplus://offline/ref=4365D88DDB038C75BF6639001F33A17C7820F6722B88AAF347E8E26D28C0EF712DA10690DF68668Br7K0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o54.rosreestr.ru/" TargetMode="External"/><Relationship Id="rId11" Type="http://schemas.openxmlformats.org/officeDocument/2006/relationships/hyperlink" Target="consultantplus://offline/ref=72D5EE25B297A6D0B19260B0BCB687A2DA8F149CF2D36E51CE04846BE4256C0E2FF78321D0F03EBA67EBK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r54.nalog.ru/" TargetMode="External"/><Relationship Id="rId15" Type="http://schemas.openxmlformats.org/officeDocument/2006/relationships/hyperlink" Target="consultantplus://offline/ref=F5E29ED78C9CD15A8810753D01CE8578429D4D67E2B860546435EB93649C4AC06F291E7D8CC9A81DXBj6D" TargetMode="External"/><Relationship Id="rId23" Type="http://schemas.openxmlformats.org/officeDocument/2006/relationships/hyperlink" Target="consultantplus://offline/ref=4365D88DDB038C75BF6639001F33A17C7820F6722B88AAF347E8E26D28C0EF712DA10690DF68668Dr7K6G" TargetMode="External"/><Relationship Id="rId10" Type="http://schemas.openxmlformats.org/officeDocument/2006/relationships/hyperlink" Target="consultantplus://offline/ref=72D5EE25B297A6D0B19260B0BCB687A2DA8F149CF2D36E51CE04846BE4256C0E2FF78321D0F03EBA67EBK" TargetMode="External"/><Relationship Id="rId19" Type="http://schemas.openxmlformats.org/officeDocument/2006/relationships/hyperlink" Target="consultantplus://offline/ref=4365D88DDB038C75BF6639001F33A17C7820F6722B88AAF347E8E26D28C0EF712DA10690DF68668Ar7K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D5EE25B297A6D0B19260B0BCB687A2DA8F149CF2D36E51CE04846BE4256C0E2FF78321D0F03EBA67EBK" TargetMode="External"/><Relationship Id="rId14" Type="http://schemas.openxmlformats.org/officeDocument/2006/relationships/hyperlink" Target="consultantplus://offline/ref=FB90CBCB2AEECDDD3B444B44A8EEA4AA1066464D73041D34786108ECD308742F7C8CBF1EB4F253D7d6i1J" TargetMode="External"/><Relationship Id="rId22" Type="http://schemas.openxmlformats.org/officeDocument/2006/relationships/hyperlink" Target="consultantplus://offline/ref=4365D88DDB038C75BF6639001F33A17C7820F6722B88AAF347E8E26D28C0EF712DA10690DF68668Cr7K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6899</Words>
  <Characters>39325</Characters>
  <Application>Microsoft Office Word</Application>
  <DocSecurity>0</DocSecurity>
  <Lines>327</Lines>
  <Paragraphs>92</Paragraphs>
  <ScaleCrop>false</ScaleCrop>
  <Company>Microsoft</Company>
  <LinksUpToDate>false</LinksUpToDate>
  <CharactersWithSpaces>46132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2017-11-29T10:57:00Z</dcterms:created>
  <dcterms:modified xsi:type="dcterms:W3CDTF">2017-11-29T11:01:00Z</dcterms:modified>
</cp:coreProperties>
</file>