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5271" w:rsidRDefault="00335271" w:rsidP="00335271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АДМИНИСТРАЦИЯ              проект</w:t>
      </w:r>
    </w:p>
    <w:p w:rsidR="00335271" w:rsidRDefault="00335271" w:rsidP="00335271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АКСЕНИХИНСКОГО СЕЛЬСОВЕТА  КРАСНОЗЕРСКОГО РАЙОНА</w:t>
      </w:r>
    </w:p>
    <w:p w:rsidR="00335271" w:rsidRDefault="00335271" w:rsidP="00335271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НОВОСИБИРСКОЙ ОБЛАСТИ</w:t>
      </w:r>
    </w:p>
    <w:p w:rsidR="00335271" w:rsidRDefault="00335271" w:rsidP="00335271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335271" w:rsidRDefault="00335271" w:rsidP="00335271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ПОСТАНОВЛЕНИЕ</w:t>
      </w:r>
    </w:p>
    <w:p w:rsidR="00335271" w:rsidRDefault="00335271" w:rsidP="0033527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35271" w:rsidRDefault="00335271" w:rsidP="0033527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00.00.2019г                                         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с</w:t>
      </w:r>
      <w:proofErr w:type="gramStart"/>
      <w:r>
        <w:rPr>
          <w:rFonts w:ascii="Times New Roman" w:hAnsi="Times New Roman" w:cs="Times New Roman"/>
          <w:sz w:val="24"/>
          <w:szCs w:val="24"/>
        </w:rPr>
        <w:t>.А</w:t>
      </w:r>
      <w:proofErr w:type="gramEnd"/>
      <w:r>
        <w:rPr>
          <w:rFonts w:ascii="Times New Roman" w:hAnsi="Times New Roman" w:cs="Times New Roman"/>
          <w:sz w:val="24"/>
          <w:szCs w:val="24"/>
        </w:rPr>
        <w:t>ксениха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№ </w:t>
      </w:r>
    </w:p>
    <w:p w:rsidR="00335271" w:rsidRDefault="00335271" w:rsidP="0033527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66D7E" w:rsidRPr="00B66D7E" w:rsidRDefault="00B66D7E" w:rsidP="00B66D7E">
      <w:pPr>
        <w:spacing w:after="0" w:line="240" w:lineRule="auto"/>
        <w:ind w:right="212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66D7E">
        <w:rPr>
          <w:rFonts w:ascii="Times New Roman" w:hAnsi="Times New Roman" w:cs="Times New Roman"/>
          <w:sz w:val="24"/>
          <w:szCs w:val="24"/>
        </w:rPr>
        <w:t>О внесении изменений в постановление администрации Аксенихинского сельсовета Краснозерского района Новосибирской области от 06.02.2012 г №15 «Об утверждении административного регламента предоставления муниципальной услуги по признанию помещения жилым помещением, жилого помещения пригодным (непригодным) для проживания»</w:t>
      </w:r>
    </w:p>
    <w:p w:rsidR="00B66D7E" w:rsidRPr="00B66D7E" w:rsidRDefault="00B66D7E" w:rsidP="00B66D7E">
      <w:pPr>
        <w:spacing w:after="0" w:line="240" w:lineRule="auto"/>
        <w:ind w:right="2124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35271" w:rsidRPr="00B66D7E" w:rsidRDefault="00335271" w:rsidP="0033527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66D7E">
        <w:rPr>
          <w:rFonts w:ascii="Times New Roman" w:hAnsi="Times New Roman" w:cs="Times New Roman"/>
          <w:sz w:val="24"/>
          <w:szCs w:val="24"/>
        </w:rPr>
        <w:t xml:space="preserve">     В соответствии с Федеральным законом Российской Федерации от 27 июля </w:t>
      </w:r>
      <w:smartTag w:uri="urn:schemas-microsoft-com:office:smarttags" w:element="metricconverter">
        <w:smartTagPr>
          <w:attr w:name="ProductID" w:val="2010 г"/>
        </w:smartTagPr>
        <w:r w:rsidRPr="00B66D7E">
          <w:rPr>
            <w:rFonts w:ascii="Times New Roman" w:hAnsi="Times New Roman" w:cs="Times New Roman"/>
            <w:sz w:val="24"/>
            <w:szCs w:val="24"/>
          </w:rPr>
          <w:t>2010 г</w:t>
        </w:r>
      </w:smartTag>
      <w:r w:rsidRPr="00B66D7E">
        <w:rPr>
          <w:rFonts w:ascii="Times New Roman" w:hAnsi="Times New Roman" w:cs="Times New Roman"/>
          <w:sz w:val="24"/>
          <w:szCs w:val="24"/>
        </w:rPr>
        <w:t>. № 210-ФЗ "Об организации предоставления государственных и муниципальных услуг", федеральным законом от 06.10.2003 №131-ФЗ «Об общих принципах организации местного самоуправления в Российской Федерации»  </w:t>
      </w:r>
    </w:p>
    <w:p w:rsidR="00335271" w:rsidRPr="00B66D7E" w:rsidRDefault="00335271" w:rsidP="0033527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66D7E">
        <w:rPr>
          <w:rFonts w:ascii="Times New Roman" w:hAnsi="Times New Roman" w:cs="Times New Roman"/>
          <w:sz w:val="24"/>
          <w:szCs w:val="24"/>
        </w:rPr>
        <w:t> </w:t>
      </w:r>
      <w:r w:rsidRPr="00B66D7E">
        <w:rPr>
          <w:rStyle w:val="a4"/>
          <w:rFonts w:ascii="Times New Roman" w:hAnsi="Times New Roman" w:cs="Times New Roman"/>
          <w:sz w:val="24"/>
          <w:szCs w:val="24"/>
        </w:rPr>
        <w:t>ПОСТАНОВЛЯЕТ:</w:t>
      </w:r>
    </w:p>
    <w:p w:rsidR="00335271" w:rsidRPr="00B66D7E" w:rsidRDefault="00335271" w:rsidP="0033527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66D7E">
        <w:rPr>
          <w:rStyle w:val="a4"/>
          <w:rFonts w:ascii="Times New Roman" w:hAnsi="Times New Roman" w:cs="Times New Roman"/>
          <w:sz w:val="24"/>
          <w:szCs w:val="24"/>
        </w:rPr>
        <w:t xml:space="preserve">     </w:t>
      </w:r>
      <w:r w:rsidRPr="00B66D7E">
        <w:rPr>
          <w:rFonts w:ascii="Times New Roman" w:hAnsi="Times New Roman" w:cs="Times New Roman"/>
          <w:sz w:val="24"/>
          <w:szCs w:val="24"/>
        </w:rPr>
        <w:t xml:space="preserve">1. Внести в Административный регламент </w:t>
      </w:r>
      <w:r w:rsidR="00B66D7E" w:rsidRPr="00B66D7E">
        <w:rPr>
          <w:rFonts w:ascii="Times New Roman" w:hAnsi="Times New Roman" w:cs="Times New Roman"/>
          <w:sz w:val="24"/>
          <w:szCs w:val="24"/>
        </w:rPr>
        <w:t>по признанию помещения жилым помещением, жилого помещения пригодным (непригодным) для проживания</w:t>
      </w:r>
      <w:r w:rsidRPr="00B66D7E">
        <w:rPr>
          <w:rFonts w:ascii="Times New Roman" w:hAnsi="Times New Roman" w:cs="Times New Roman"/>
          <w:sz w:val="24"/>
          <w:szCs w:val="24"/>
        </w:rPr>
        <w:t xml:space="preserve"> следующие изменения:</w:t>
      </w:r>
    </w:p>
    <w:p w:rsidR="00335271" w:rsidRDefault="00335271" w:rsidP="00335271">
      <w:pPr>
        <w:pStyle w:val="1"/>
        <w:numPr>
          <w:ilvl w:val="1"/>
          <w:numId w:val="1"/>
        </w:numPr>
        <w:shd w:val="clear" w:color="auto" w:fill="auto"/>
        <w:spacing w:before="0" w:after="0"/>
        <w:rPr>
          <w:sz w:val="24"/>
          <w:szCs w:val="24"/>
        </w:rPr>
      </w:pPr>
      <w:r>
        <w:rPr>
          <w:sz w:val="24"/>
          <w:szCs w:val="24"/>
        </w:rPr>
        <w:t xml:space="preserve">Изложить  раздел 5. «Досудебный (внесудебный) порядок обжалования </w:t>
      </w:r>
    </w:p>
    <w:p w:rsidR="00335271" w:rsidRDefault="00335271" w:rsidP="0033527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решений и действий (бездействия) администрации Аксенихинского сельсовета Краснозерского района Новосибирской области»   в следующей редакции:</w:t>
      </w:r>
    </w:p>
    <w:p w:rsidR="00335271" w:rsidRDefault="00335271" w:rsidP="0033527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5.1 . Заявитель имеет право обжаловать решения и действия (бездействие) администрации Аксенихинского сельсовета Краснозерского района Новосибирской области  предоставляющей  муниципальную услугу, ее должностных лиц, муниципальных служащих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принятые (осуществляемые) в ходе предоставления муниципальной услуги, в  досудебном (внесудебном) порядке в соответствии с положениями статьи Федерального закона от 27.07.2010 №210-ФЗ «Об организации предоставления государственных и муниципальных услуг».</w:t>
      </w:r>
    </w:p>
    <w:p w:rsidR="00335271" w:rsidRDefault="00335271" w:rsidP="0033527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5.2  Жалоба на действия (бездействие) администрации Аксенихинского сельсовета Краснозерского района  Новосибирской области, должностных лиц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,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муниципальных служащих подается главе Аксенихинского сельсовета Краснозерского района Новосибирской области  .</w:t>
      </w:r>
    </w:p>
    <w:p w:rsidR="00335271" w:rsidRDefault="00335271" w:rsidP="0033527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Жалобы на решения и действия (бездействие) работника многофункционального центра подаются руководителю этого многофункционального центра.</w:t>
      </w:r>
    </w:p>
    <w:p w:rsidR="00335271" w:rsidRDefault="00335271" w:rsidP="0033527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Жалобы на решения и действия (бездействие) многофункционального центра подаются учредителю многофункционального центра или должностному лицу, уполномоченному нормативным правовым актом Новосибирской области.</w:t>
      </w:r>
    </w:p>
    <w:p w:rsidR="00335271" w:rsidRDefault="00335271" w:rsidP="0033527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5.3.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Информирование заявителей о порядке подачи и рассмотрения жалобы, в том числе с использованием Единого портала государственных и муниципальных услуг, осуществляется посредством размещения соответствующей информации на информационных стендах в местах предоставления муниципальной услуги, на </w:t>
      </w:r>
      <w:r>
        <w:rPr>
          <w:rFonts w:ascii="Times New Roman" w:hAnsi="Times New Roman" w:cs="Times New Roman"/>
          <w:sz w:val="24"/>
          <w:szCs w:val="24"/>
        </w:rPr>
        <w:lastRenderedPageBreak/>
        <w:t>официальном сайте администрации  Едином портале государственных и муниципальных услуг, а также в устной и письменной форме по запросам заявителей в ходе предоставления муниципальной услуги администрацией  Аксенихинского сельсовета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Краснозерского района Новосибирской области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</w:p>
    <w:p w:rsidR="00335271" w:rsidRDefault="00335271" w:rsidP="0033527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5.4 . Перечень нормативных правовых актов, регулирующих порядок досудебного (внесудебного) обжалования заявителем решений и действий (бездействия) администрации Аксенихинского сельсовета Краснозерского района Новосибирской области, предоставляющей муниципальную услугу, должностных лиц, муниципальных служащих:</w:t>
      </w:r>
    </w:p>
    <w:p w:rsidR="00335271" w:rsidRDefault="00335271" w:rsidP="0033527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Федеральный закон от 27.07.2010 № 210-ФЗ «Об  организации  предоставления государственных и муниципальных услуг»;</w:t>
      </w:r>
    </w:p>
    <w:p w:rsidR="00335271" w:rsidRDefault="00335271" w:rsidP="0033527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Постановление администрации   Аксенихинского сельсовета Краснозерского района Новосибирской области №41 от 08.07.2019 г. </w:t>
      </w:r>
    </w:p>
    <w:p w:rsidR="00335271" w:rsidRDefault="00335271" w:rsidP="0033527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5.5.  Информация, содержащаяся в настоящем разделе, подлежит размещению на Едином портале государственных и муниципальных услуг</w:t>
      </w:r>
    </w:p>
    <w:p w:rsidR="00335271" w:rsidRDefault="00335271" w:rsidP="0033527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2. Опубликовать настоящее постановление в периодическом печатном издании     «Бюллетень органов местного самоуправления Аксенихинского сельсовета  » и разместить на официальном сайте администрации   Аксенихинского сельсовета Краснозерского района Новосибирской области..     </w:t>
      </w:r>
    </w:p>
    <w:p w:rsidR="00335271" w:rsidRDefault="00335271" w:rsidP="0033527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3. </w:t>
      </w:r>
      <w:proofErr w:type="gramStart"/>
      <w:r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исполнением постановления возлагаю на себя.</w:t>
      </w:r>
    </w:p>
    <w:p w:rsidR="00335271" w:rsidRDefault="00335271" w:rsidP="00335271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335271" w:rsidRDefault="00335271" w:rsidP="00335271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335271" w:rsidRDefault="00335271" w:rsidP="0033527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Глава  Аксенихинского сельсовета</w:t>
      </w:r>
    </w:p>
    <w:p w:rsidR="00335271" w:rsidRDefault="00335271" w:rsidP="0033527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Краснозерского района</w:t>
      </w:r>
    </w:p>
    <w:p w:rsidR="00335271" w:rsidRDefault="00335271" w:rsidP="0033527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Новосибирской области                                                           З.И.Биденко </w:t>
      </w:r>
    </w:p>
    <w:p w:rsidR="00335271" w:rsidRDefault="00335271" w:rsidP="00335271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335271" w:rsidRDefault="00335271" w:rsidP="00335271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335271" w:rsidRDefault="00335271" w:rsidP="00335271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335271" w:rsidRDefault="00335271" w:rsidP="00335271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335271" w:rsidRDefault="00335271" w:rsidP="00335271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335271" w:rsidRDefault="00335271" w:rsidP="00335271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335271" w:rsidRDefault="00335271" w:rsidP="00335271">
      <w:pPr>
        <w:rPr>
          <w:rFonts w:ascii="Times New Roman" w:hAnsi="Times New Roman" w:cs="Times New Roman"/>
          <w:sz w:val="24"/>
          <w:szCs w:val="24"/>
        </w:rPr>
      </w:pPr>
    </w:p>
    <w:p w:rsidR="00335271" w:rsidRDefault="00335271" w:rsidP="00335271">
      <w:pPr>
        <w:rPr>
          <w:rFonts w:ascii="Times New Roman" w:hAnsi="Times New Roman" w:cs="Times New Roman"/>
          <w:sz w:val="24"/>
          <w:szCs w:val="24"/>
        </w:rPr>
      </w:pPr>
    </w:p>
    <w:p w:rsidR="008A63C5" w:rsidRDefault="008A63C5"/>
    <w:sectPr w:rsidR="008A63C5" w:rsidSect="005F13E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8E74FA7"/>
    <w:multiLevelType w:val="multilevel"/>
    <w:tmpl w:val="F6BE8E0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805" w:hanging="720"/>
      </w:pPr>
    </w:lvl>
    <w:lvl w:ilvl="2">
      <w:start w:val="1"/>
      <w:numFmt w:val="decimal"/>
      <w:lvlText w:val="%1.%2.%3."/>
      <w:lvlJc w:val="left"/>
      <w:pPr>
        <w:ind w:left="890" w:hanging="720"/>
      </w:pPr>
    </w:lvl>
    <w:lvl w:ilvl="3">
      <w:start w:val="1"/>
      <w:numFmt w:val="decimal"/>
      <w:lvlText w:val="%1.%2.%3.%4."/>
      <w:lvlJc w:val="left"/>
      <w:pPr>
        <w:ind w:left="1335" w:hanging="1080"/>
      </w:pPr>
    </w:lvl>
    <w:lvl w:ilvl="4">
      <w:start w:val="1"/>
      <w:numFmt w:val="decimal"/>
      <w:lvlText w:val="%1.%2.%3.%4.%5."/>
      <w:lvlJc w:val="left"/>
      <w:pPr>
        <w:ind w:left="1420" w:hanging="1080"/>
      </w:pPr>
    </w:lvl>
    <w:lvl w:ilvl="5">
      <w:start w:val="1"/>
      <w:numFmt w:val="decimal"/>
      <w:lvlText w:val="%1.%2.%3.%4.%5.%6."/>
      <w:lvlJc w:val="left"/>
      <w:pPr>
        <w:ind w:left="1865" w:hanging="1440"/>
      </w:pPr>
    </w:lvl>
    <w:lvl w:ilvl="6">
      <w:start w:val="1"/>
      <w:numFmt w:val="decimal"/>
      <w:lvlText w:val="%1.%2.%3.%4.%5.%6.%7."/>
      <w:lvlJc w:val="left"/>
      <w:pPr>
        <w:ind w:left="1950" w:hanging="1440"/>
      </w:pPr>
    </w:lvl>
    <w:lvl w:ilvl="7">
      <w:start w:val="1"/>
      <w:numFmt w:val="decimal"/>
      <w:lvlText w:val="%1.%2.%3.%4.%5.%6.%7.%8."/>
      <w:lvlJc w:val="left"/>
      <w:pPr>
        <w:ind w:left="2395" w:hanging="1800"/>
      </w:pPr>
    </w:lvl>
    <w:lvl w:ilvl="8">
      <w:start w:val="1"/>
      <w:numFmt w:val="decimal"/>
      <w:lvlText w:val="%1.%2.%3.%4.%5.%6.%7.%8.%9."/>
      <w:lvlJc w:val="left"/>
      <w:pPr>
        <w:ind w:left="2480" w:hanging="180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335271"/>
    <w:rsid w:val="00335271"/>
    <w:rsid w:val="005F13EE"/>
    <w:rsid w:val="008A63C5"/>
    <w:rsid w:val="00B66D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13E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locked/>
    <w:rsid w:val="00335271"/>
    <w:rPr>
      <w:rFonts w:ascii="Times New Roman" w:eastAsia="Times New Roman" w:hAnsi="Times New Roman" w:cs="Times New Roman"/>
      <w:spacing w:val="1"/>
      <w:shd w:val="clear" w:color="auto" w:fill="FFFFFF"/>
    </w:rPr>
  </w:style>
  <w:style w:type="paragraph" w:customStyle="1" w:styleId="1">
    <w:name w:val="Основной текст1"/>
    <w:basedOn w:val="a"/>
    <w:link w:val="a3"/>
    <w:rsid w:val="00335271"/>
    <w:pPr>
      <w:widowControl w:val="0"/>
      <w:shd w:val="clear" w:color="auto" w:fill="FFFFFF"/>
      <w:spacing w:before="900" w:after="300" w:line="331" w:lineRule="exact"/>
      <w:jc w:val="both"/>
    </w:pPr>
    <w:rPr>
      <w:rFonts w:ascii="Times New Roman" w:eastAsia="Times New Roman" w:hAnsi="Times New Roman" w:cs="Times New Roman"/>
      <w:spacing w:val="1"/>
    </w:rPr>
  </w:style>
  <w:style w:type="character" w:styleId="a4">
    <w:name w:val="Strong"/>
    <w:basedOn w:val="a0"/>
    <w:qFormat/>
    <w:rsid w:val="00335271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332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8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611</Words>
  <Characters>3488</Characters>
  <Application>Microsoft Office Word</Application>
  <DocSecurity>0</DocSecurity>
  <Lines>29</Lines>
  <Paragraphs>8</Paragraphs>
  <ScaleCrop>false</ScaleCrop>
  <Company>SPecialiST RePack</Company>
  <LinksUpToDate>false</LinksUpToDate>
  <CharactersWithSpaces>4091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2019-07-11T05:00:00Z</dcterms:created>
  <dcterms:modified xsi:type="dcterms:W3CDTF">2019-07-11T05:11:00Z</dcterms:modified>
</cp:coreProperties>
</file>