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585" w:rsidRDefault="0055437A" w:rsidP="00E64585">
      <w:r w:rsidRPr="0055437A">
        <w:rPr>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17.45pt;height:39.05pt" fillcolor="#06c" strokecolor="#9cf" strokeweight="1.5pt">
            <v:shadow on="t" color="#900"/>
            <v:textpath style="font-family:&quot;Impact&quot;;font-size:32pt;font-weight:bold;font-style:italic;v-text-kern:t" trim="t" fitpath="t" string="БЮЛЛЕТЕНЬ"/>
          </v:shape>
        </w:pict>
      </w:r>
    </w:p>
    <w:p w:rsidR="00E64585" w:rsidRDefault="00E64585" w:rsidP="00E64585">
      <w:pPr>
        <w:rPr>
          <w:sz w:val="20"/>
          <w:szCs w:val="20"/>
        </w:rPr>
      </w:pPr>
    </w:p>
    <w:p w:rsidR="00E64585" w:rsidRDefault="00E64585" w:rsidP="00E64585">
      <w:pPr>
        <w:tabs>
          <w:tab w:val="left" w:pos="1897"/>
        </w:tabs>
        <w:rPr>
          <w:sz w:val="28"/>
          <w:szCs w:val="28"/>
        </w:rPr>
      </w:pPr>
    </w:p>
    <w:p w:rsidR="00E64585" w:rsidRDefault="00E64585" w:rsidP="00E64585">
      <w:pPr>
        <w:tabs>
          <w:tab w:val="left" w:pos="1897"/>
        </w:tabs>
        <w:rPr>
          <w:b/>
          <w:i/>
          <w:sz w:val="36"/>
          <w:szCs w:val="36"/>
        </w:rPr>
      </w:pPr>
      <w:r>
        <w:t xml:space="preserve">                </w:t>
      </w:r>
      <w:r>
        <w:rPr>
          <w:b/>
          <w:i/>
          <w:sz w:val="36"/>
          <w:szCs w:val="36"/>
        </w:rPr>
        <w:t xml:space="preserve">  органов местного самоуправления</w:t>
      </w:r>
    </w:p>
    <w:p w:rsidR="00E64585" w:rsidRDefault="00E64585" w:rsidP="00E64585">
      <w:pPr>
        <w:tabs>
          <w:tab w:val="left" w:pos="1897"/>
        </w:tabs>
        <w:rPr>
          <w:b/>
          <w:i/>
          <w:sz w:val="36"/>
          <w:szCs w:val="36"/>
        </w:rPr>
      </w:pPr>
      <w:r>
        <w:rPr>
          <w:b/>
          <w:i/>
          <w:sz w:val="36"/>
          <w:szCs w:val="36"/>
        </w:rPr>
        <w:t xml:space="preserve">                    Аксёнихинского сельсовета</w:t>
      </w:r>
    </w:p>
    <w:p w:rsidR="00E64585" w:rsidRDefault="00E64585" w:rsidP="00E64585">
      <w:pPr>
        <w:tabs>
          <w:tab w:val="left" w:pos="1897"/>
        </w:tabs>
        <w:rPr>
          <w:b/>
          <w:sz w:val="36"/>
          <w:szCs w:val="36"/>
        </w:rPr>
      </w:pPr>
    </w:p>
    <w:p w:rsidR="00E64585" w:rsidRDefault="00E64585" w:rsidP="00E64585">
      <w:pPr>
        <w:tabs>
          <w:tab w:val="left" w:pos="1897"/>
        </w:tabs>
        <w:rPr>
          <w:b/>
          <w:sz w:val="28"/>
          <w:szCs w:val="28"/>
        </w:rPr>
      </w:pPr>
      <w:r>
        <w:rPr>
          <w:b/>
          <w:sz w:val="36"/>
          <w:szCs w:val="36"/>
        </w:rPr>
        <w:t>№ 1</w:t>
      </w:r>
      <w:r w:rsidR="00281E1D">
        <w:rPr>
          <w:b/>
          <w:sz w:val="36"/>
          <w:szCs w:val="36"/>
        </w:rPr>
        <w:t>5</w:t>
      </w:r>
      <w:r>
        <w:rPr>
          <w:sz w:val="36"/>
          <w:szCs w:val="36"/>
        </w:rPr>
        <w:t xml:space="preserve">                                                               </w:t>
      </w:r>
      <w:r w:rsidR="00281E1D">
        <w:rPr>
          <w:sz w:val="36"/>
          <w:szCs w:val="36"/>
        </w:rPr>
        <w:t>05 августа</w:t>
      </w:r>
      <w:r>
        <w:rPr>
          <w:b/>
          <w:sz w:val="36"/>
          <w:szCs w:val="36"/>
        </w:rPr>
        <w:t xml:space="preserve">2020 года                                                                    </w:t>
      </w:r>
      <w:r>
        <w:rPr>
          <w:b/>
        </w:rPr>
        <w:tab/>
      </w:r>
      <w:r>
        <w:rPr>
          <w:b/>
        </w:rPr>
        <w:tab/>
      </w:r>
      <w:r>
        <w:rPr>
          <w:b/>
        </w:rPr>
        <w:tab/>
      </w:r>
      <w:r>
        <w:rPr>
          <w:b/>
        </w:rPr>
        <w:tab/>
      </w:r>
      <w:r>
        <w:rPr>
          <w:b/>
        </w:rPr>
        <w:tab/>
      </w:r>
      <w:r>
        <w:rPr>
          <w:b/>
        </w:rPr>
        <w:tab/>
      </w:r>
      <w:r>
        <w:rPr>
          <w:b/>
        </w:rPr>
        <w:tab/>
      </w:r>
      <w:r>
        <w:rPr>
          <w:b/>
        </w:rPr>
        <w:tab/>
      </w:r>
      <w:r>
        <w:rPr>
          <w:b/>
        </w:rPr>
        <w:tab/>
      </w:r>
    </w:p>
    <w:p w:rsidR="00E64585" w:rsidRDefault="00E64585" w:rsidP="00E64585">
      <w:pPr>
        <w:jc w:val="center"/>
      </w:pPr>
    </w:p>
    <w:p w:rsidR="00E64585" w:rsidRDefault="00E64585" w:rsidP="00E64585">
      <w:pPr>
        <w:jc w:val="center"/>
        <w:rPr>
          <w:rFonts w:ascii="Times New Roman" w:hAnsi="Times New Roman" w:cs="Times New Roman"/>
          <w:sz w:val="24"/>
          <w:szCs w:val="24"/>
        </w:rPr>
      </w:pPr>
      <w:r>
        <w:rPr>
          <w:noProof/>
        </w:rPr>
        <w:drawing>
          <wp:inline distT="0" distB="0" distL="0" distR="0">
            <wp:extent cx="6858000" cy="5223510"/>
            <wp:effectExtent l="19050" t="0" r="0" b="0"/>
            <wp:docPr id="2" name="Рисунок 2" descr="k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karta"/>
                    <pic:cNvPicPr>
                      <a:picLocks noChangeAspect="1" noChangeArrowheads="1"/>
                    </pic:cNvPicPr>
                  </pic:nvPicPr>
                  <pic:blipFill>
                    <a:blip r:embed="rId5"/>
                    <a:srcRect/>
                    <a:stretch>
                      <a:fillRect/>
                    </a:stretch>
                  </pic:blipFill>
                  <pic:spPr bwMode="auto">
                    <a:xfrm>
                      <a:off x="0" y="0"/>
                      <a:ext cx="6858000" cy="5223510"/>
                    </a:xfrm>
                    <a:prstGeom prst="rect">
                      <a:avLst/>
                    </a:prstGeom>
                    <a:noFill/>
                    <a:ln w="9525">
                      <a:noFill/>
                      <a:miter lim="800000"/>
                      <a:headEnd/>
                      <a:tailEnd/>
                    </a:ln>
                  </pic:spPr>
                </pic:pic>
              </a:graphicData>
            </a:graphic>
          </wp:inline>
        </w:drawing>
      </w:r>
      <w:r>
        <w:rPr>
          <w:rFonts w:ascii="Times New Roman" w:hAnsi="Times New Roman" w:cs="Times New Roman"/>
          <w:sz w:val="24"/>
          <w:szCs w:val="24"/>
        </w:rPr>
        <w:t xml:space="preserve">село Аксениха </w:t>
      </w:r>
    </w:p>
    <w:p w:rsidR="00281E1D" w:rsidRDefault="00281E1D" w:rsidP="00281E1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АДМИНИСТРАЦИЯ   АКСЕНИХИНСКОГО СЕЛЬСОВЕТА</w:t>
      </w:r>
    </w:p>
    <w:p w:rsidR="00281E1D" w:rsidRDefault="00281E1D" w:rsidP="00281E1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КРАСНОЗЕРСКОГО РАЙОНА НОВОСИБИРСКОЙ ОБЛАСТИ</w:t>
      </w:r>
    </w:p>
    <w:p w:rsidR="00281E1D" w:rsidRDefault="00281E1D" w:rsidP="00281E1D">
      <w:pPr>
        <w:spacing w:after="0"/>
        <w:jc w:val="center"/>
      </w:pPr>
    </w:p>
    <w:p w:rsidR="00281E1D" w:rsidRDefault="00281E1D" w:rsidP="00281E1D">
      <w:pPr>
        <w:jc w:val="center"/>
        <w:rPr>
          <w:rFonts w:ascii="Times New Roman" w:hAnsi="Times New Roman" w:cs="Times New Roman"/>
          <w:sz w:val="28"/>
          <w:szCs w:val="28"/>
        </w:rPr>
      </w:pPr>
      <w:r>
        <w:rPr>
          <w:rFonts w:ascii="Times New Roman" w:hAnsi="Times New Roman" w:cs="Times New Roman"/>
          <w:sz w:val="28"/>
          <w:szCs w:val="28"/>
        </w:rPr>
        <w:t>ПОСТАНОВЛЕНИЕ</w:t>
      </w:r>
    </w:p>
    <w:p w:rsidR="00281E1D" w:rsidRDefault="00281E1D" w:rsidP="00281E1D">
      <w:pPr>
        <w:rPr>
          <w:rFonts w:ascii="Times New Roman" w:hAnsi="Times New Roman" w:cs="Times New Roman"/>
          <w:sz w:val="28"/>
          <w:szCs w:val="28"/>
        </w:rPr>
      </w:pPr>
      <w:r>
        <w:rPr>
          <w:rFonts w:ascii="Times New Roman" w:hAnsi="Times New Roman" w:cs="Times New Roman"/>
          <w:sz w:val="28"/>
          <w:szCs w:val="28"/>
        </w:rPr>
        <w:t xml:space="preserve">от 03.08.2020                                    </w:t>
      </w:r>
      <w:proofErr w:type="spellStart"/>
      <w:r>
        <w:rPr>
          <w:rFonts w:ascii="Times New Roman" w:hAnsi="Times New Roman" w:cs="Times New Roman"/>
          <w:sz w:val="28"/>
          <w:szCs w:val="28"/>
        </w:rPr>
        <w:t>с.Аксениха</w:t>
      </w:r>
      <w:proofErr w:type="spellEnd"/>
      <w:r>
        <w:rPr>
          <w:rFonts w:ascii="Times New Roman" w:hAnsi="Times New Roman" w:cs="Times New Roman"/>
          <w:sz w:val="28"/>
          <w:szCs w:val="28"/>
        </w:rPr>
        <w:t xml:space="preserve">                                   №32</w:t>
      </w:r>
    </w:p>
    <w:p w:rsidR="00281E1D" w:rsidRDefault="00281E1D" w:rsidP="00281E1D">
      <w:pPr>
        <w:spacing w:after="0"/>
        <w:rPr>
          <w:rFonts w:ascii="Times New Roman" w:hAnsi="Times New Roman" w:cs="Times New Roman"/>
          <w:sz w:val="28"/>
          <w:szCs w:val="28"/>
        </w:rPr>
      </w:pPr>
      <w:r>
        <w:rPr>
          <w:rFonts w:ascii="Times New Roman" w:hAnsi="Times New Roman" w:cs="Times New Roman"/>
          <w:sz w:val="28"/>
          <w:szCs w:val="28"/>
        </w:rPr>
        <w:t xml:space="preserve">О выделении специальных мест для размещения печатных </w:t>
      </w:r>
    </w:p>
    <w:p w:rsidR="00281E1D" w:rsidRDefault="00281E1D" w:rsidP="00281E1D">
      <w:pPr>
        <w:spacing w:after="0"/>
        <w:rPr>
          <w:rFonts w:ascii="Times New Roman" w:hAnsi="Times New Roman" w:cs="Times New Roman"/>
          <w:sz w:val="28"/>
          <w:szCs w:val="28"/>
        </w:rPr>
      </w:pPr>
      <w:r>
        <w:rPr>
          <w:rFonts w:ascii="Times New Roman" w:hAnsi="Times New Roman" w:cs="Times New Roman"/>
          <w:sz w:val="28"/>
          <w:szCs w:val="28"/>
        </w:rPr>
        <w:t>предвыборных агитационных материалов на</w:t>
      </w:r>
    </w:p>
    <w:p w:rsidR="00281E1D" w:rsidRDefault="00281E1D" w:rsidP="00281E1D">
      <w:pPr>
        <w:spacing w:after="0"/>
        <w:rPr>
          <w:rFonts w:ascii="Times New Roman" w:hAnsi="Times New Roman" w:cs="Times New Roman"/>
          <w:sz w:val="28"/>
          <w:szCs w:val="28"/>
        </w:rPr>
      </w:pPr>
      <w:r>
        <w:rPr>
          <w:rFonts w:ascii="Times New Roman" w:hAnsi="Times New Roman" w:cs="Times New Roman"/>
          <w:sz w:val="28"/>
          <w:szCs w:val="28"/>
        </w:rPr>
        <w:t>территории избирательных участков</w:t>
      </w:r>
    </w:p>
    <w:p w:rsidR="00281E1D" w:rsidRDefault="00281E1D" w:rsidP="00281E1D">
      <w:pPr>
        <w:spacing w:after="0"/>
        <w:rPr>
          <w:rFonts w:ascii="Times New Roman" w:hAnsi="Times New Roman" w:cs="Times New Roman"/>
          <w:sz w:val="28"/>
          <w:szCs w:val="28"/>
        </w:rPr>
      </w:pPr>
    </w:p>
    <w:p w:rsidR="00281E1D" w:rsidRDefault="00281E1D" w:rsidP="00281E1D">
      <w:pPr>
        <w:pStyle w:val="a5"/>
        <w:ind w:firstLine="900"/>
        <w:rPr>
          <w:szCs w:val="28"/>
        </w:rPr>
      </w:pPr>
      <w:r>
        <w:t>На основании положений Федерального закона от 12.06.2002 года №67-ФЗ «Об основных гарантиях избирательных прав и права на участие в референдуме граждан Российской Федерации»,</w:t>
      </w:r>
      <w:r>
        <w:rPr>
          <w:szCs w:val="28"/>
        </w:rPr>
        <w:t xml:space="preserve"> Федерального закона от 06.10.2003г. №131 – ФЗ "Об </w:t>
      </w:r>
      <w:r>
        <w:rPr>
          <w:color w:val="000000"/>
          <w:szCs w:val="28"/>
          <w:lang w:eastAsia="ru-RU"/>
        </w:rPr>
        <w:t>общих принципах организации местного самоуправления в Российской Федерации"</w:t>
      </w:r>
      <w:r>
        <w:rPr>
          <w:szCs w:val="28"/>
        </w:rPr>
        <w:t xml:space="preserve"> администрация Аксенихинского  сельсовета Краснозерского района Новосибирской области</w:t>
      </w:r>
    </w:p>
    <w:p w:rsidR="00281E1D" w:rsidRDefault="00281E1D" w:rsidP="00281E1D">
      <w:pPr>
        <w:jc w:val="both"/>
        <w:rPr>
          <w:rFonts w:ascii="Times New Roman" w:hAnsi="Times New Roman" w:cs="Times New Roman"/>
          <w:sz w:val="28"/>
          <w:szCs w:val="28"/>
        </w:rPr>
      </w:pPr>
      <w:r>
        <w:rPr>
          <w:rFonts w:ascii="Times New Roman" w:hAnsi="Times New Roman" w:cs="Times New Roman"/>
          <w:sz w:val="28"/>
          <w:szCs w:val="28"/>
        </w:rPr>
        <w:t>ПОСТАНОВЛЯЕТ:</w:t>
      </w:r>
    </w:p>
    <w:p w:rsidR="00281E1D" w:rsidRDefault="00281E1D" w:rsidP="00281E1D">
      <w:pPr>
        <w:pStyle w:val="a5"/>
        <w:numPr>
          <w:ilvl w:val="0"/>
          <w:numId w:val="1"/>
        </w:numPr>
        <w:rPr>
          <w:color w:val="000000" w:themeColor="text1"/>
          <w:szCs w:val="28"/>
        </w:rPr>
      </w:pPr>
      <w:r>
        <w:rPr>
          <w:szCs w:val="28"/>
        </w:rPr>
        <w:t xml:space="preserve"> Выделить на период проведения предвыборной агитации по </w:t>
      </w:r>
      <w:r>
        <w:rPr>
          <w:kern w:val="2"/>
          <w:szCs w:val="28"/>
        </w:rPr>
        <w:t>выборам депутатов Законодательного Собрания Новосибирской области седьмого созыва, выборы депутатов Совета депутатов Краснозерского района Новосибирской области четвертого созыва, выборы депутатов Совета депутатов Аксенихинского сельсовета Краснозерского района Новосибирской области шестого созыва  назначенных   на  – 13 сентября 2020 года,</w:t>
      </w:r>
      <w:r>
        <w:rPr>
          <w:szCs w:val="28"/>
        </w:rPr>
        <w:t xml:space="preserve"> на территории каждого избирательного участка специальные места (специальное место) для размещения печатных агитационных материалов согласно прилагаемому списку. </w:t>
      </w:r>
      <w:r>
        <w:rPr>
          <w:color w:val="000000" w:themeColor="text1"/>
          <w:szCs w:val="28"/>
        </w:rPr>
        <w:t>Установить, что зарегистрированным кандидатам , участвующим в выборах, на определенных настоящим постановлением местах для размещения предвыборных печатных агитационных материалов выделяется равная площадь.</w:t>
      </w:r>
    </w:p>
    <w:p w:rsidR="00281E1D" w:rsidRDefault="00281E1D" w:rsidP="00281E1D">
      <w:pPr>
        <w:numPr>
          <w:ilvl w:val="0"/>
          <w:numId w:val="1"/>
        </w:numPr>
        <w:autoSpaceDE w:val="0"/>
        <w:autoSpaceDN w:val="0"/>
        <w:adjustRightInd w:val="0"/>
        <w:spacing w:after="0" w:line="240" w:lineRule="auto"/>
        <w:ind w:left="0" w:firstLine="567"/>
        <w:jc w:val="both"/>
        <w:rPr>
          <w:rFonts w:ascii="Times New Roman" w:hAnsi="Times New Roman" w:cs="Times New Roman"/>
          <w:color w:val="FF0000"/>
          <w:sz w:val="28"/>
          <w:szCs w:val="28"/>
        </w:rPr>
      </w:pPr>
      <w:r>
        <w:rPr>
          <w:rFonts w:ascii="Times New Roman" w:hAnsi="Times New Roman" w:cs="Times New Roman"/>
          <w:sz w:val="28"/>
          <w:szCs w:val="28"/>
        </w:rPr>
        <w:t>Направить настоящее постановление в территориальную избирательную комиссию Краснозерского  района Новосибирской области.</w:t>
      </w:r>
      <w:r>
        <w:rPr>
          <w:rFonts w:ascii="Times New Roman" w:hAnsi="Times New Roman" w:cs="Times New Roman"/>
          <w:color w:val="FF0000"/>
          <w:sz w:val="28"/>
          <w:szCs w:val="28"/>
        </w:rPr>
        <w:t xml:space="preserve"> </w:t>
      </w:r>
    </w:p>
    <w:p w:rsidR="00281E1D" w:rsidRDefault="00281E1D" w:rsidP="00281E1D">
      <w:pPr>
        <w:pStyle w:val="a5"/>
        <w:numPr>
          <w:ilvl w:val="0"/>
          <w:numId w:val="1"/>
        </w:numPr>
        <w:ind w:left="0" w:firstLine="567"/>
        <w:rPr>
          <w:szCs w:val="28"/>
        </w:rPr>
      </w:pPr>
      <w:r>
        <w:rPr>
          <w:szCs w:val="28"/>
        </w:rPr>
        <w:t xml:space="preserve"> Опубликовать настоящее постановление  в периодическом печатном издании «Бюллетень органов местного самоуправления Аксенихинского  сельсовета Краснозерского района Новосибирской области»  и на официальном сайте в сети Интернет.</w:t>
      </w:r>
    </w:p>
    <w:p w:rsidR="00281E1D" w:rsidRDefault="00281E1D" w:rsidP="00281E1D">
      <w:pPr>
        <w:pStyle w:val="a5"/>
        <w:numPr>
          <w:ilvl w:val="0"/>
          <w:numId w:val="1"/>
        </w:numPr>
        <w:ind w:left="0" w:firstLine="567"/>
        <w:rPr>
          <w:szCs w:val="28"/>
        </w:rPr>
      </w:pPr>
      <w:r>
        <w:rPr>
          <w:szCs w:val="28"/>
        </w:rPr>
        <w:t>Контроль за выполнением настоящего постановления оставляю за собой.</w:t>
      </w:r>
    </w:p>
    <w:p w:rsidR="00281E1D" w:rsidRDefault="00281E1D" w:rsidP="00281E1D">
      <w:pPr>
        <w:jc w:val="both"/>
        <w:rPr>
          <w:rFonts w:ascii="Times New Roman" w:hAnsi="Times New Roman" w:cs="Times New Roman"/>
          <w:sz w:val="28"/>
          <w:szCs w:val="28"/>
        </w:rPr>
      </w:pPr>
    </w:p>
    <w:p w:rsidR="00281E1D" w:rsidRDefault="00281E1D" w:rsidP="00281E1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Глава Аксенихинского сельсовета</w:t>
      </w:r>
    </w:p>
    <w:p w:rsidR="00281E1D" w:rsidRDefault="00281E1D" w:rsidP="00281E1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Краснозерского района</w:t>
      </w:r>
    </w:p>
    <w:p w:rsidR="00281E1D" w:rsidRDefault="00281E1D" w:rsidP="00281E1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Новосибирской области                                              З.И.Биденко</w:t>
      </w:r>
    </w:p>
    <w:p w:rsidR="00281E1D" w:rsidRDefault="00281E1D" w:rsidP="00281E1D">
      <w:pPr>
        <w:jc w:val="both"/>
        <w:rPr>
          <w:rFonts w:ascii="Times New Roman" w:hAnsi="Times New Roman" w:cs="Times New Roman"/>
          <w:sz w:val="20"/>
          <w:szCs w:val="20"/>
        </w:rPr>
      </w:pPr>
    </w:p>
    <w:p w:rsidR="00281E1D" w:rsidRDefault="00281E1D" w:rsidP="00281E1D">
      <w:pPr>
        <w:jc w:val="center"/>
        <w:rPr>
          <w:rFonts w:ascii="Calibri" w:eastAsia="Times New Roman" w:hAnsi="Calibri" w:cs="Times New Roman"/>
          <w:sz w:val="28"/>
          <w:szCs w:val="28"/>
        </w:rPr>
      </w:pPr>
      <w:r>
        <w:rPr>
          <w:rFonts w:ascii="Calibri" w:eastAsia="Times New Roman" w:hAnsi="Calibri" w:cs="Times New Roman"/>
          <w:sz w:val="28"/>
          <w:szCs w:val="28"/>
        </w:rPr>
        <w:t>Информация</w:t>
      </w:r>
    </w:p>
    <w:p w:rsidR="00281E1D" w:rsidRDefault="00281E1D" w:rsidP="00281E1D">
      <w:pPr>
        <w:ind w:left="284" w:right="141"/>
        <w:jc w:val="center"/>
        <w:rPr>
          <w:rFonts w:ascii="Calibri" w:eastAsia="Times New Roman" w:hAnsi="Calibri" w:cs="Times New Roman"/>
          <w:sz w:val="28"/>
          <w:szCs w:val="28"/>
        </w:rPr>
      </w:pPr>
      <w:r>
        <w:rPr>
          <w:rFonts w:ascii="Calibri" w:eastAsia="Times New Roman" w:hAnsi="Calibri" w:cs="Times New Roman"/>
          <w:sz w:val="28"/>
          <w:szCs w:val="28"/>
        </w:rPr>
        <w:t>о специальных местах для размещения печатных предвыборных агитационных материалов в единый день голосования</w:t>
      </w:r>
    </w:p>
    <w:p w:rsidR="00281E1D" w:rsidRDefault="00281E1D" w:rsidP="00281E1D">
      <w:pPr>
        <w:ind w:left="284" w:right="141"/>
        <w:jc w:val="center"/>
        <w:rPr>
          <w:rFonts w:ascii="Calibri" w:eastAsia="Times New Roman" w:hAnsi="Calibri" w:cs="Times New Roman"/>
          <w:sz w:val="28"/>
          <w:szCs w:val="28"/>
        </w:rPr>
      </w:pPr>
      <w:r>
        <w:rPr>
          <w:rFonts w:ascii="Calibri" w:eastAsia="Times New Roman" w:hAnsi="Calibri" w:cs="Times New Roman"/>
          <w:sz w:val="28"/>
          <w:szCs w:val="28"/>
        </w:rPr>
        <w:t xml:space="preserve">13 сентября 2020 года </w:t>
      </w:r>
    </w:p>
    <w:tbl>
      <w:tblPr>
        <w:tblW w:w="0" w:type="auto"/>
        <w:tblInd w:w="284" w:type="dxa"/>
        <w:tblLook w:val="04A0"/>
      </w:tblPr>
      <w:tblGrid>
        <w:gridCol w:w="9287"/>
      </w:tblGrid>
      <w:tr w:rsidR="00281E1D" w:rsidTr="00281E1D">
        <w:tc>
          <w:tcPr>
            <w:tcW w:w="9287" w:type="dxa"/>
            <w:tcBorders>
              <w:top w:val="nil"/>
              <w:left w:val="nil"/>
              <w:bottom w:val="single" w:sz="4" w:space="0" w:color="auto"/>
              <w:right w:val="nil"/>
            </w:tcBorders>
            <w:hideMark/>
          </w:tcPr>
          <w:p w:rsidR="00281E1D" w:rsidRDefault="00281E1D">
            <w:pPr>
              <w:ind w:right="141"/>
              <w:jc w:val="center"/>
              <w:rPr>
                <w:rFonts w:ascii="Calibri" w:eastAsia="Times New Roman" w:hAnsi="Calibri" w:cs="Times New Roman"/>
                <w:sz w:val="28"/>
                <w:szCs w:val="28"/>
                <w:lang w:eastAsia="en-US"/>
              </w:rPr>
            </w:pPr>
            <w:r>
              <w:rPr>
                <w:sz w:val="28"/>
                <w:szCs w:val="28"/>
                <w:lang w:eastAsia="en-US"/>
              </w:rPr>
              <w:t>Аксенихинский сельсовет  Краснозерский район Новосибирская область</w:t>
            </w:r>
          </w:p>
        </w:tc>
      </w:tr>
      <w:tr w:rsidR="00281E1D" w:rsidTr="00281E1D">
        <w:tc>
          <w:tcPr>
            <w:tcW w:w="9287" w:type="dxa"/>
            <w:tcBorders>
              <w:top w:val="single" w:sz="4" w:space="0" w:color="auto"/>
              <w:left w:val="nil"/>
              <w:bottom w:val="nil"/>
              <w:right w:val="nil"/>
            </w:tcBorders>
            <w:hideMark/>
          </w:tcPr>
          <w:p w:rsidR="00281E1D" w:rsidRDefault="00281E1D">
            <w:pPr>
              <w:ind w:right="141"/>
              <w:jc w:val="center"/>
              <w:rPr>
                <w:rFonts w:ascii="Calibri" w:eastAsia="Times New Roman" w:hAnsi="Calibri" w:cs="Times New Roman"/>
                <w:i/>
                <w:szCs w:val="24"/>
                <w:lang w:eastAsia="en-US"/>
              </w:rPr>
            </w:pPr>
            <w:r>
              <w:rPr>
                <w:rFonts w:ascii="Calibri" w:eastAsia="Times New Roman" w:hAnsi="Calibri" w:cs="Times New Roman"/>
                <w:i/>
                <w:szCs w:val="24"/>
              </w:rPr>
              <w:t>Наименование муниципального образования</w:t>
            </w:r>
          </w:p>
        </w:tc>
      </w:tr>
    </w:tbl>
    <w:p w:rsidR="00281E1D" w:rsidRDefault="00281E1D" w:rsidP="00281E1D">
      <w:pPr>
        <w:ind w:left="284" w:right="141"/>
        <w:jc w:val="center"/>
        <w:rPr>
          <w:rFonts w:ascii="Times New Roman" w:hAnsi="Times New Roman" w:cs="Times New Roman"/>
          <w:sz w:val="28"/>
          <w:szCs w:val="28"/>
          <w:lang w:eastAsia="en-US"/>
        </w:rPr>
      </w:pPr>
    </w:p>
    <w:tbl>
      <w:tblPr>
        <w:tblW w:w="1031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4"/>
        <w:gridCol w:w="2223"/>
        <w:gridCol w:w="4135"/>
        <w:gridCol w:w="3311"/>
      </w:tblGrid>
      <w:tr w:rsidR="00281E1D" w:rsidTr="00281E1D">
        <w:trPr>
          <w:tblHeader/>
        </w:trPr>
        <w:tc>
          <w:tcPr>
            <w:tcW w:w="644" w:type="dxa"/>
            <w:tcBorders>
              <w:top w:val="single" w:sz="4" w:space="0" w:color="auto"/>
              <w:left w:val="single" w:sz="4" w:space="0" w:color="auto"/>
              <w:bottom w:val="single" w:sz="4" w:space="0" w:color="auto"/>
              <w:right w:val="single" w:sz="4" w:space="0" w:color="auto"/>
            </w:tcBorders>
            <w:vAlign w:val="center"/>
            <w:hideMark/>
          </w:tcPr>
          <w:p w:rsidR="00281E1D" w:rsidRDefault="00281E1D">
            <w:pPr>
              <w:ind w:left="-53"/>
              <w:jc w:val="center"/>
              <w:rPr>
                <w:rFonts w:ascii="Times New Roman" w:hAnsi="Times New Roman" w:cs="Times New Roman"/>
                <w:b/>
                <w:sz w:val="28"/>
                <w:szCs w:val="28"/>
                <w:lang w:eastAsia="en-US"/>
              </w:rPr>
            </w:pPr>
            <w:r>
              <w:rPr>
                <w:rFonts w:ascii="Times New Roman" w:hAnsi="Times New Roman" w:cs="Times New Roman"/>
                <w:b/>
                <w:sz w:val="28"/>
                <w:szCs w:val="28"/>
              </w:rPr>
              <w:t>№</w:t>
            </w:r>
          </w:p>
          <w:p w:rsidR="00281E1D" w:rsidRDefault="00281E1D">
            <w:pPr>
              <w:suppressAutoHyphens/>
              <w:ind w:left="-53"/>
              <w:jc w:val="center"/>
              <w:rPr>
                <w:rFonts w:ascii="Times New Roman" w:hAnsi="Times New Roman" w:cs="Times New Roman"/>
                <w:b/>
                <w:sz w:val="28"/>
                <w:szCs w:val="28"/>
                <w:lang w:eastAsia="en-US"/>
              </w:rPr>
            </w:pPr>
            <w:proofErr w:type="spellStart"/>
            <w:r>
              <w:rPr>
                <w:rFonts w:ascii="Times New Roman" w:hAnsi="Times New Roman" w:cs="Times New Roman"/>
                <w:b/>
                <w:sz w:val="28"/>
                <w:szCs w:val="28"/>
              </w:rPr>
              <w:t>п</w:t>
            </w:r>
            <w:proofErr w:type="spellEnd"/>
            <w:r>
              <w:rPr>
                <w:rFonts w:ascii="Times New Roman" w:hAnsi="Times New Roman" w:cs="Times New Roman"/>
                <w:b/>
                <w:sz w:val="28"/>
                <w:szCs w:val="28"/>
              </w:rPr>
              <w:t>/</w:t>
            </w:r>
            <w:proofErr w:type="spellStart"/>
            <w:r>
              <w:rPr>
                <w:rFonts w:ascii="Times New Roman" w:hAnsi="Times New Roman" w:cs="Times New Roman"/>
                <w:b/>
                <w:sz w:val="28"/>
                <w:szCs w:val="28"/>
              </w:rPr>
              <w:t>п</w:t>
            </w:r>
            <w:proofErr w:type="spellEnd"/>
          </w:p>
        </w:tc>
        <w:tc>
          <w:tcPr>
            <w:tcW w:w="2223" w:type="dxa"/>
            <w:tcBorders>
              <w:top w:val="single" w:sz="4" w:space="0" w:color="auto"/>
              <w:left w:val="single" w:sz="4" w:space="0" w:color="auto"/>
              <w:bottom w:val="single" w:sz="4" w:space="0" w:color="auto"/>
              <w:right w:val="single" w:sz="4" w:space="0" w:color="auto"/>
            </w:tcBorders>
            <w:vAlign w:val="center"/>
            <w:hideMark/>
          </w:tcPr>
          <w:p w:rsidR="00281E1D" w:rsidRDefault="00281E1D">
            <w:pPr>
              <w:suppressAutoHyphens/>
              <w:jc w:val="center"/>
              <w:rPr>
                <w:rFonts w:ascii="Times New Roman" w:hAnsi="Times New Roman" w:cs="Times New Roman"/>
                <w:b/>
                <w:sz w:val="28"/>
                <w:szCs w:val="28"/>
                <w:lang w:eastAsia="en-US"/>
              </w:rPr>
            </w:pPr>
            <w:r>
              <w:rPr>
                <w:rFonts w:ascii="Times New Roman" w:hAnsi="Times New Roman" w:cs="Times New Roman"/>
                <w:b/>
                <w:sz w:val="28"/>
                <w:szCs w:val="28"/>
              </w:rPr>
              <w:t>Номер избирательного участка</w:t>
            </w:r>
          </w:p>
        </w:tc>
        <w:tc>
          <w:tcPr>
            <w:tcW w:w="4135" w:type="dxa"/>
            <w:tcBorders>
              <w:top w:val="single" w:sz="4" w:space="0" w:color="auto"/>
              <w:left w:val="single" w:sz="4" w:space="0" w:color="auto"/>
              <w:bottom w:val="single" w:sz="4" w:space="0" w:color="auto"/>
              <w:right w:val="single" w:sz="4" w:space="0" w:color="auto"/>
            </w:tcBorders>
            <w:vAlign w:val="center"/>
            <w:hideMark/>
          </w:tcPr>
          <w:p w:rsidR="00281E1D" w:rsidRDefault="00281E1D">
            <w:pPr>
              <w:suppressAutoHyphens/>
              <w:jc w:val="center"/>
              <w:rPr>
                <w:rFonts w:ascii="Times New Roman" w:hAnsi="Times New Roman" w:cs="Times New Roman"/>
                <w:b/>
                <w:sz w:val="28"/>
                <w:szCs w:val="28"/>
                <w:lang w:eastAsia="en-US"/>
              </w:rPr>
            </w:pPr>
            <w:r>
              <w:rPr>
                <w:rFonts w:ascii="Times New Roman" w:hAnsi="Times New Roman" w:cs="Times New Roman"/>
                <w:b/>
                <w:sz w:val="28"/>
                <w:szCs w:val="28"/>
              </w:rPr>
              <w:t>Наименование специального места для размещения печатных предвыборных агитационных материалов, адрес</w:t>
            </w:r>
          </w:p>
        </w:tc>
        <w:tc>
          <w:tcPr>
            <w:tcW w:w="3311" w:type="dxa"/>
            <w:tcBorders>
              <w:top w:val="single" w:sz="4" w:space="0" w:color="auto"/>
              <w:left w:val="single" w:sz="4" w:space="0" w:color="auto"/>
              <w:bottom w:val="single" w:sz="4" w:space="0" w:color="auto"/>
              <w:right w:val="single" w:sz="4" w:space="0" w:color="auto"/>
            </w:tcBorders>
            <w:hideMark/>
          </w:tcPr>
          <w:p w:rsidR="00281E1D" w:rsidRDefault="00281E1D">
            <w:pPr>
              <w:suppressAutoHyphens/>
              <w:jc w:val="center"/>
              <w:rPr>
                <w:rFonts w:ascii="Times New Roman" w:hAnsi="Times New Roman" w:cs="Times New Roman"/>
                <w:b/>
                <w:sz w:val="28"/>
                <w:szCs w:val="28"/>
                <w:lang w:eastAsia="zh-CN"/>
              </w:rPr>
            </w:pPr>
            <w:r>
              <w:rPr>
                <w:rFonts w:ascii="Times New Roman" w:hAnsi="Times New Roman" w:cs="Times New Roman"/>
                <w:b/>
                <w:sz w:val="28"/>
                <w:szCs w:val="28"/>
              </w:rPr>
              <w:t>Размеры и площадь специального места для размещения печатных предвыборных агитационных материалов</w:t>
            </w:r>
          </w:p>
        </w:tc>
      </w:tr>
      <w:tr w:rsidR="00281E1D" w:rsidTr="00281E1D">
        <w:tc>
          <w:tcPr>
            <w:tcW w:w="644" w:type="dxa"/>
            <w:tcBorders>
              <w:top w:val="single" w:sz="4" w:space="0" w:color="auto"/>
              <w:left w:val="single" w:sz="4" w:space="0" w:color="auto"/>
              <w:bottom w:val="single" w:sz="4" w:space="0" w:color="auto"/>
              <w:right w:val="single" w:sz="4" w:space="0" w:color="auto"/>
            </w:tcBorders>
          </w:tcPr>
          <w:p w:rsidR="00281E1D" w:rsidRDefault="00281E1D" w:rsidP="00963C04">
            <w:pPr>
              <w:numPr>
                <w:ilvl w:val="0"/>
                <w:numId w:val="2"/>
              </w:numPr>
              <w:spacing w:after="0" w:line="240" w:lineRule="auto"/>
              <w:ind w:left="473"/>
              <w:jc w:val="center"/>
              <w:rPr>
                <w:rFonts w:ascii="Times New Roman" w:hAnsi="Times New Roman" w:cs="Times New Roman"/>
                <w:sz w:val="28"/>
                <w:szCs w:val="28"/>
                <w:lang w:eastAsia="en-US"/>
              </w:rPr>
            </w:pPr>
          </w:p>
        </w:tc>
        <w:tc>
          <w:tcPr>
            <w:tcW w:w="2223" w:type="dxa"/>
            <w:tcBorders>
              <w:top w:val="single" w:sz="4" w:space="0" w:color="auto"/>
              <w:left w:val="single" w:sz="4" w:space="0" w:color="auto"/>
              <w:bottom w:val="single" w:sz="4" w:space="0" w:color="auto"/>
              <w:right w:val="single" w:sz="4" w:space="0" w:color="auto"/>
            </w:tcBorders>
            <w:hideMark/>
          </w:tcPr>
          <w:p w:rsidR="00281E1D" w:rsidRDefault="00281E1D">
            <w:pPr>
              <w:suppressAutoHyphens/>
              <w:ind w:left="-74" w:right="-49"/>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526</w:t>
            </w:r>
          </w:p>
        </w:tc>
        <w:tc>
          <w:tcPr>
            <w:tcW w:w="4135" w:type="dxa"/>
            <w:tcBorders>
              <w:top w:val="single" w:sz="4" w:space="0" w:color="auto"/>
              <w:left w:val="single" w:sz="4" w:space="0" w:color="auto"/>
              <w:bottom w:val="single" w:sz="4" w:space="0" w:color="auto"/>
              <w:right w:val="single" w:sz="4" w:space="0" w:color="auto"/>
            </w:tcBorders>
            <w:hideMark/>
          </w:tcPr>
          <w:p w:rsidR="00281E1D" w:rsidRDefault="00281E1D">
            <w:pPr>
              <w:suppressAutoHyphens/>
              <w:ind w:left="-25" w:right="-49"/>
              <w:rPr>
                <w:rFonts w:ascii="Times New Roman" w:hAnsi="Times New Roman" w:cs="Times New Roman"/>
                <w:sz w:val="28"/>
                <w:szCs w:val="28"/>
                <w:lang w:eastAsia="en-US"/>
              </w:rPr>
            </w:pPr>
            <w:r>
              <w:rPr>
                <w:rFonts w:ascii="Times New Roman" w:hAnsi="Times New Roman" w:cs="Times New Roman"/>
                <w:sz w:val="28"/>
                <w:szCs w:val="28"/>
                <w:lang w:eastAsia="en-US"/>
              </w:rPr>
              <w:t xml:space="preserve">Информационный стенд в здании магазина Краснозерского районного потребительского общества «Новое» по адресу </w:t>
            </w:r>
            <w:proofErr w:type="spellStart"/>
            <w:r>
              <w:rPr>
                <w:rFonts w:ascii="Times New Roman" w:hAnsi="Times New Roman" w:cs="Times New Roman"/>
                <w:sz w:val="28"/>
                <w:szCs w:val="28"/>
                <w:lang w:eastAsia="en-US"/>
              </w:rPr>
              <w:t>с.Аксениха</w:t>
            </w:r>
            <w:proofErr w:type="spellEnd"/>
            <w:r>
              <w:rPr>
                <w:rFonts w:ascii="Times New Roman" w:hAnsi="Times New Roman" w:cs="Times New Roman"/>
                <w:sz w:val="28"/>
                <w:szCs w:val="28"/>
                <w:lang w:eastAsia="en-US"/>
              </w:rPr>
              <w:t xml:space="preserve"> </w:t>
            </w:r>
            <w:proofErr w:type="spellStart"/>
            <w:r>
              <w:rPr>
                <w:rFonts w:ascii="Times New Roman" w:hAnsi="Times New Roman" w:cs="Times New Roman"/>
                <w:sz w:val="28"/>
                <w:szCs w:val="28"/>
                <w:lang w:eastAsia="en-US"/>
              </w:rPr>
              <w:t>ул</w:t>
            </w:r>
            <w:proofErr w:type="spellEnd"/>
            <w:r>
              <w:rPr>
                <w:rFonts w:ascii="Times New Roman" w:hAnsi="Times New Roman" w:cs="Times New Roman"/>
                <w:sz w:val="28"/>
                <w:szCs w:val="28"/>
                <w:lang w:eastAsia="en-US"/>
              </w:rPr>
              <w:t xml:space="preserve"> Ленина 40 (по согласованию), Информационный стенд у здания  по адресу: </w:t>
            </w:r>
            <w:proofErr w:type="spellStart"/>
            <w:r>
              <w:rPr>
                <w:rFonts w:ascii="Times New Roman" w:hAnsi="Times New Roman" w:cs="Times New Roman"/>
                <w:sz w:val="28"/>
                <w:szCs w:val="28"/>
                <w:lang w:eastAsia="en-US"/>
              </w:rPr>
              <w:t>с.Аксениха</w:t>
            </w:r>
            <w:proofErr w:type="spellEnd"/>
            <w:r>
              <w:rPr>
                <w:rFonts w:ascii="Times New Roman" w:hAnsi="Times New Roman" w:cs="Times New Roman"/>
                <w:sz w:val="28"/>
                <w:szCs w:val="28"/>
                <w:lang w:eastAsia="en-US"/>
              </w:rPr>
              <w:t>, ул.Ленина 36</w:t>
            </w:r>
          </w:p>
        </w:tc>
        <w:tc>
          <w:tcPr>
            <w:tcW w:w="3311" w:type="dxa"/>
            <w:tcBorders>
              <w:top w:val="single" w:sz="4" w:space="0" w:color="auto"/>
              <w:left w:val="single" w:sz="4" w:space="0" w:color="auto"/>
              <w:bottom w:val="single" w:sz="4" w:space="0" w:color="auto"/>
              <w:right w:val="single" w:sz="4" w:space="0" w:color="auto"/>
            </w:tcBorders>
          </w:tcPr>
          <w:p w:rsidR="00281E1D" w:rsidRDefault="00281E1D">
            <w:pPr>
              <w:suppressAutoHyphens/>
              <w:ind w:left="-25" w:right="-49"/>
              <w:rPr>
                <w:rFonts w:ascii="Times New Roman" w:hAnsi="Times New Roman" w:cs="Times New Roman"/>
                <w:sz w:val="28"/>
                <w:szCs w:val="28"/>
                <w:lang w:eastAsia="en-US"/>
              </w:rPr>
            </w:pPr>
            <w:r>
              <w:rPr>
                <w:rFonts w:ascii="Times New Roman" w:hAnsi="Times New Roman" w:cs="Times New Roman"/>
                <w:sz w:val="28"/>
                <w:szCs w:val="28"/>
                <w:lang w:eastAsia="en-US"/>
              </w:rPr>
              <w:t>Размеры 1х1  площадь 1 кв.м</w:t>
            </w:r>
          </w:p>
          <w:p w:rsidR="00281E1D" w:rsidRDefault="00281E1D">
            <w:pPr>
              <w:suppressAutoHyphens/>
              <w:ind w:left="-25" w:right="-49"/>
              <w:rPr>
                <w:rFonts w:ascii="Times New Roman" w:hAnsi="Times New Roman" w:cs="Times New Roman"/>
                <w:sz w:val="28"/>
                <w:szCs w:val="28"/>
                <w:lang w:eastAsia="en-US"/>
              </w:rPr>
            </w:pPr>
          </w:p>
          <w:p w:rsidR="00281E1D" w:rsidRDefault="00281E1D">
            <w:pPr>
              <w:suppressAutoHyphens/>
              <w:ind w:left="-25" w:right="-49"/>
              <w:rPr>
                <w:rFonts w:ascii="Times New Roman" w:hAnsi="Times New Roman" w:cs="Times New Roman"/>
                <w:sz w:val="28"/>
                <w:szCs w:val="28"/>
                <w:lang w:eastAsia="en-US"/>
              </w:rPr>
            </w:pPr>
          </w:p>
          <w:p w:rsidR="00281E1D" w:rsidRDefault="00281E1D">
            <w:pPr>
              <w:suppressAutoHyphens/>
              <w:ind w:left="-25" w:right="-49"/>
              <w:rPr>
                <w:rFonts w:ascii="Times New Roman" w:hAnsi="Times New Roman" w:cs="Times New Roman"/>
                <w:sz w:val="28"/>
                <w:szCs w:val="28"/>
                <w:lang w:eastAsia="en-US"/>
              </w:rPr>
            </w:pPr>
          </w:p>
          <w:p w:rsidR="00281E1D" w:rsidRDefault="00281E1D">
            <w:pPr>
              <w:suppressAutoHyphens/>
              <w:ind w:left="-25" w:right="-49"/>
              <w:rPr>
                <w:rFonts w:ascii="Times New Roman" w:hAnsi="Times New Roman" w:cs="Times New Roman"/>
                <w:sz w:val="28"/>
                <w:szCs w:val="28"/>
                <w:lang w:eastAsia="en-US"/>
              </w:rPr>
            </w:pPr>
            <w:r>
              <w:rPr>
                <w:rFonts w:ascii="Times New Roman" w:hAnsi="Times New Roman" w:cs="Times New Roman"/>
                <w:sz w:val="28"/>
                <w:szCs w:val="28"/>
                <w:lang w:eastAsia="en-US"/>
              </w:rPr>
              <w:t>Размеры 1х1 площадь 1 кв.м</w:t>
            </w:r>
          </w:p>
        </w:tc>
      </w:tr>
      <w:tr w:rsidR="00281E1D" w:rsidTr="00281E1D">
        <w:tc>
          <w:tcPr>
            <w:tcW w:w="644" w:type="dxa"/>
            <w:tcBorders>
              <w:top w:val="single" w:sz="4" w:space="0" w:color="auto"/>
              <w:left w:val="single" w:sz="4" w:space="0" w:color="auto"/>
              <w:bottom w:val="single" w:sz="4" w:space="0" w:color="auto"/>
              <w:right w:val="single" w:sz="4" w:space="0" w:color="auto"/>
            </w:tcBorders>
          </w:tcPr>
          <w:p w:rsidR="00281E1D" w:rsidRDefault="00281E1D" w:rsidP="00963C04">
            <w:pPr>
              <w:numPr>
                <w:ilvl w:val="0"/>
                <w:numId w:val="2"/>
              </w:numPr>
              <w:spacing w:after="0" w:line="240" w:lineRule="auto"/>
              <w:ind w:left="473"/>
              <w:jc w:val="center"/>
              <w:rPr>
                <w:rFonts w:ascii="Times New Roman" w:hAnsi="Times New Roman" w:cs="Times New Roman"/>
                <w:sz w:val="28"/>
                <w:szCs w:val="28"/>
                <w:lang w:eastAsia="en-US"/>
              </w:rPr>
            </w:pPr>
          </w:p>
        </w:tc>
        <w:tc>
          <w:tcPr>
            <w:tcW w:w="2223" w:type="dxa"/>
            <w:tcBorders>
              <w:top w:val="single" w:sz="4" w:space="0" w:color="auto"/>
              <w:left w:val="single" w:sz="4" w:space="0" w:color="auto"/>
              <w:bottom w:val="single" w:sz="4" w:space="0" w:color="auto"/>
              <w:right w:val="single" w:sz="4" w:space="0" w:color="auto"/>
            </w:tcBorders>
            <w:hideMark/>
          </w:tcPr>
          <w:p w:rsidR="00281E1D" w:rsidRDefault="00281E1D">
            <w:pPr>
              <w:suppressAutoHyphens/>
              <w:ind w:left="-74" w:right="-49"/>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527</w:t>
            </w:r>
          </w:p>
        </w:tc>
        <w:tc>
          <w:tcPr>
            <w:tcW w:w="4135" w:type="dxa"/>
            <w:tcBorders>
              <w:top w:val="single" w:sz="4" w:space="0" w:color="auto"/>
              <w:left w:val="single" w:sz="4" w:space="0" w:color="auto"/>
              <w:bottom w:val="single" w:sz="4" w:space="0" w:color="auto"/>
              <w:right w:val="single" w:sz="4" w:space="0" w:color="auto"/>
            </w:tcBorders>
            <w:hideMark/>
          </w:tcPr>
          <w:p w:rsidR="00281E1D" w:rsidRDefault="00281E1D">
            <w:pPr>
              <w:suppressAutoHyphens/>
              <w:ind w:left="-25" w:right="-49"/>
              <w:rPr>
                <w:rFonts w:ascii="Times New Roman" w:hAnsi="Times New Roman" w:cs="Times New Roman"/>
                <w:sz w:val="28"/>
                <w:szCs w:val="28"/>
                <w:lang w:eastAsia="en-US"/>
              </w:rPr>
            </w:pPr>
            <w:r>
              <w:rPr>
                <w:rFonts w:ascii="Times New Roman" w:hAnsi="Times New Roman" w:cs="Times New Roman"/>
                <w:sz w:val="28"/>
                <w:szCs w:val="28"/>
                <w:lang w:eastAsia="en-US"/>
              </w:rPr>
              <w:t xml:space="preserve">На стенде в помещении магазина Краснозерского районного потребительского общества «Новое» по адресу </w:t>
            </w:r>
            <w:proofErr w:type="spellStart"/>
            <w:r>
              <w:rPr>
                <w:rFonts w:ascii="Times New Roman" w:hAnsi="Times New Roman" w:cs="Times New Roman"/>
                <w:sz w:val="28"/>
                <w:szCs w:val="28"/>
                <w:lang w:eastAsia="en-US"/>
              </w:rPr>
              <w:t>п.Ганино</w:t>
            </w:r>
            <w:proofErr w:type="spellEnd"/>
            <w:r>
              <w:rPr>
                <w:rFonts w:ascii="Times New Roman" w:hAnsi="Times New Roman" w:cs="Times New Roman"/>
                <w:sz w:val="28"/>
                <w:szCs w:val="28"/>
                <w:lang w:eastAsia="en-US"/>
              </w:rPr>
              <w:t xml:space="preserve"> </w:t>
            </w:r>
            <w:proofErr w:type="spellStart"/>
            <w:r>
              <w:rPr>
                <w:rFonts w:ascii="Times New Roman" w:hAnsi="Times New Roman" w:cs="Times New Roman"/>
                <w:sz w:val="28"/>
                <w:szCs w:val="28"/>
                <w:lang w:eastAsia="en-US"/>
              </w:rPr>
              <w:t>ул.Ганинская</w:t>
            </w:r>
            <w:proofErr w:type="spellEnd"/>
            <w:r>
              <w:rPr>
                <w:rFonts w:ascii="Times New Roman" w:hAnsi="Times New Roman" w:cs="Times New Roman"/>
                <w:sz w:val="28"/>
                <w:szCs w:val="28"/>
                <w:lang w:eastAsia="en-US"/>
              </w:rPr>
              <w:t xml:space="preserve"> 20 (по согласованию)</w:t>
            </w:r>
          </w:p>
        </w:tc>
        <w:tc>
          <w:tcPr>
            <w:tcW w:w="3311" w:type="dxa"/>
            <w:tcBorders>
              <w:top w:val="single" w:sz="4" w:space="0" w:color="auto"/>
              <w:left w:val="single" w:sz="4" w:space="0" w:color="auto"/>
              <w:bottom w:val="single" w:sz="4" w:space="0" w:color="auto"/>
              <w:right w:val="single" w:sz="4" w:space="0" w:color="auto"/>
            </w:tcBorders>
            <w:hideMark/>
          </w:tcPr>
          <w:p w:rsidR="00281E1D" w:rsidRDefault="00281E1D">
            <w:pPr>
              <w:suppressAutoHyphens/>
              <w:ind w:left="-25" w:right="-49"/>
              <w:rPr>
                <w:rFonts w:ascii="Times New Roman" w:hAnsi="Times New Roman" w:cs="Times New Roman"/>
                <w:sz w:val="28"/>
                <w:szCs w:val="28"/>
                <w:lang w:eastAsia="en-US"/>
              </w:rPr>
            </w:pPr>
            <w:r>
              <w:rPr>
                <w:rFonts w:ascii="Times New Roman" w:hAnsi="Times New Roman" w:cs="Times New Roman"/>
                <w:sz w:val="28"/>
                <w:szCs w:val="28"/>
                <w:lang w:eastAsia="en-US"/>
              </w:rPr>
              <w:t>Размеры 1х1  площадь 1 кв.м</w:t>
            </w:r>
          </w:p>
        </w:tc>
      </w:tr>
      <w:tr w:rsidR="00281E1D" w:rsidTr="00281E1D">
        <w:tc>
          <w:tcPr>
            <w:tcW w:w="644" w:type="dxa"/>
            <w:tcBorders>
              <w:top w:val="single" w:sz="4" w:space="0" w:color="auto"/>
              <w:left w:val="single" w:sz="4" w:space="0" w:color="auto"/>
              <w:bottom w:val="single" w:sz="4" w:space="0" w:color="auto"/>
              <w:right w:val="single" w:sz="4" w:space="0" w:color="auto"/>
            </w:tcBorders>
          </w:tcPr>
          <w:p w:rsidR="00281E1D" w:rsidRDefault="00281E1D" w:rsidP="00963C04">
            <w:pPr>
              <w:numPr>
                <w:ilvl w:val="0"/>
                <w:numId w:val="2"/>
              </w:numPr>
              <w:spacing w:after="0" w:line="240" w:lineRule="auto"/>
              <w:ind w:left="473"/>
              <w:jc w:val="center"/>
              <w:rPr>
                <w:rFonts w:ascii="Times New Roman" w:hAnsi="Times New Roman" w:cs="Times New Roman"/>
                <w:sz w:val="28"/>
                <w:szCs w:val="28"/>
                <w:lang w:eastAsia="en-US"/>
              </w:rPr>
            </w:pPr>
          </w:p>
        </w:tc>
        <w:tc>
          <w:tcPr>
            <w:tcW w:w="2223" w:type="dxa"/>
            <w:tcBorders>
              <w:top w:val="single" w:sz="4" w:space="0" w:color="auto"/>
              <w:left w:val="single" w:sz="4" w:space="0" w:color="auto"/>
              <w:bottom w:val="single" w:sz="4" w:space="0" w:color="auto"/>
              <w:right w:val="single" w:sz="4" w:space="0" w:color="auto"/>
            </w:tcBorders>
          </w:tcPr>
          <w:p w:rsidR="00281E1D" w:rsidRDefault="00281E1D">
            <w:pPr>
              <w:suppressAutoHyphens/>
              <w:ind w:left="-74" w:right="-49"/>
              <w:jc w:val="center"/>
              <w:rPr>
                <w:rFonts w:ascii="Times New Roman" w:hAnsi="Times New Roman" w:cs="Times New Roman"/>
                <w:b/>
                <w:sz w:val="28"/>
                <w:szCs w:val="28"/>
                <w:lang w:eastAsia="en-US"/>
              </w:rPr>
            </w:pPr>
          </w:p>
        </w:tc>
        <w:tc>
          <w:tcPr>
            <w:tcW w:w="4135" w:type="dxa"/>
            <w:tcBorders>
              <w:top w:val="single" w:sz="4" w:space="0" w:color="auto"/>
              <w:left w:val="single" w:sz="4" w:space="0" w:color="auto"/>
              <w:bottom w:val="single" w:sz="4" w:space="0" w:color="auto"/>
              <w:right w:val="single" w:sz="4" w:space="0" w:color="auto"/>
            </w:tcBorders>
          </w:tcPr>
          <w:p w:rsidR="00281E1D" w:rsidRDefault="00281E1D">
            <w:pPr>
              <w:suppressAutoHyphens/>
              <w:ind w:left="-25" w:right="-49"/>
              <w:rPr>
                <w:rFonts w:ascii="Times New Roman" w:hAnsi="Times New Roman" w:cs="Times New Roman"/>
                <w:sz w:val="28"/>
                <w:szCs w:val="28"/>
                <w:lang w:eastAsia="en-US"/>
              </w:rPr>
            </w:pPr>
          </w:p>
        </w:tc>
        <w:tc>
          <w:tcPr>
            <w:tcW w:w="3311" w:type="dxa"/>
            <w:tcBorders>
              <w:top w:val="single" w:sz="4" w:space="0" w:color="auto"/>
              <w:left w:val="single" w:sz="4" w:space="0" w:color="auto"/>
              <w:bottom w:val="single" w:sz="4" w:space="0" w:color="auto"/>
              <w:right w:val="single" w:sz="4" w:space="0" w:color="auto"/>
            </w:tcBorders>
          </w:tcPr>
          <w:p w:rsidR="00281E1D" w:rsidRDefault="00281E1D">
            <w:pPr>
              <w:suppressAutoHyphens/>
              <w:ind w:left="-25" w:right="-49"/>
              <w:rPr>
                <w:rFonts w:ascii="Times New Roman" w:hAnsi="Times New Roman" w:cs="Times New Roman"/>
                <w:sz w:val="28"/>
                <w:szCs w:val="28"/>
                <w:lang w:eastAsia="en-US"/>
              </w:rPr>
            </w:pPr>
          </w:p>
        </w:tc>
      </w:tr>
    </w:tbl>
    <w:p w:rsidR="00281E1D" w:rsidRDefault="00281E1D" w:rsidP="00281E1D">
      <w:pPr>
        <w:ind w:left="284" w:right="141"/>
        <w:jc w:val="center"/>
        <w:rPr>
          <w:rFonts w:ascii="Times New Roman" w:hAnsi="Times New Roman" w:cs="Times New Roman"/>
          <w:sz w:val="28"/>
          <w:szCs w:val="28"/>
          <w:lang w:eastAsia="en-US"/>
        </w:rPr>
      </w:pPr>
    </w:p>
    <w:p w:rsidR="00706554" w:rsidRDefault="00706554" w:rsidP="00706554">
      <w:pPr>
        <w:rPr>
          <w:rFonts w:ascii="Times New Roman" w:hAnsi="Times New Roman"/>
          <w:b/>
          <w:sz w:val="28"/>
          <w:szCs w:val="28"/>
        </w:rPr>
      </w:pPr>
      <w:r>
        <w:rPr>
          <w:rFonts w:ascii="Times New Roman" w:hAnsi="Times New Roman"/>
          <w:b/>
          <w:sz w:val="28"/>
          <w:szCs w:val="28"/>
        </w:rPr>
        <w:lastRenderedPageBreak/>
        <w:t>Сведения  о  штатной  численности муниципальных служащих  Аксенихинского  сельсовета  Краснозерского района  по состоянию за второй  квартал 2020г.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
        <w:gridCol w:w="5453"/>
        <w:gridCol w:w="1620"/>
        <w:gridCol w:w="1903"/>
      </w:tblGrid>
      <w:tr w:rsidR="00706554" w:rsidTr="00706554">
        <w:tc>
          <w:tcPr>
            <w:tcW w:w="595"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hAnsi="Times New Roman"/>
                <w:sz w:val="28"/>
                <w:szCs w:val="28"/>
                <w:lang w:eastAsia="en-US"/>
              </w:rPr>
            </w:pPr>
            <w:r>
              <w:rPr>
                <w:rFonts w:ascii="Times New Roman" w:hAnsi="Times New Roman"/>
                <w:sz w:val="28"/>
                <w:szCs w:val="28"/>
              </w:rPr>
              <w:t xml:space="preserve">№ </w:t>
            </w:r>
            <w:proofErr w:type="spellStart"/>
            <w:r>
              <w:rPr>
                <w:rFonts w:ascii="Times New Roman" w:hAnsi="Times New Roman"/>
                <w:sz w:val="28"/>
                <w:szCs w:val="28"/>
              </w:rPr>
              <w:t>п</w:t>
            </w:r>
            <w:proofErr w:type="spellEnd"/>
            <w:r>
              <w:rPr>
                <w:rFonts w:ascii="Times New Roman" w:hAnsi="Times New Roman"/>
                <w:sz w:val="28"/>
                <w:szCs w:val="28"/>
              </w:rPr>
              <w:t>/</w:t>
            </w:r>
            <w:proofErr w:type="spellStart"/>
            <w:r>
              <w:rPr>
                <w:rFonts w:ascii="Times New Roman" w:hAnsi="Times New Roman"/>
                <w:sz w:val="28"/>
                <w:szCs w:val="28"/>
              </w:rPr>
              <w:t>п</w:t>
            </w:r>
            <w:proofErr w:type="spellEnd"/>
          </w:p>
        </w:tc>
        <w:tc>
          <w:tcPr>
            <w:tcW w:w="5453"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hAnsi="Times New Roman"/>
                <w:sz w:val="28"/>
                <w:szCs w:val="28"/>
                <w:lang w:eastAsia="en-US"/>
              </w:rPr>
            </w:pPr>
            <w:r>
              <w:rPr>
                <w:rFonts w:ascii="Times New Roman" w:hAnsi="Times New Roman"/>
                <w:sz w:val="28"/>
                <w:szCs w:val="28"/>
              </w:rPr>
              <w:t>Наименование должностей</w:t>
            </w:r>
          </w:p>
        </w:tc>
        <w:tc>
          <w:tcPr>
            <w:tcW w:w="1620"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hAnsi="Times New Roman"/>
                <w:sz w:val="28"/>
                <w:szCs w:val="28"/>
                <w:lang w:eastAsia="en-US"/>
              </w:rPr>
            </w:pPr>
            <w:r>
              <w:rPr>
                <w:rFonts w:ascii="Times New Roman" w:hAnsi="Times New Roman"/>
                <w:sz w:val="28"/>
                <w:szCs w:val="28"/>
              </w:rPr>
              <w:t xml:space="preserve"> Количество              штатных единиц</w:t>
            </w:r>
          </w:p>
        </w:tc>
        <w:tc>
          <w:tcPr>
            <w:tcW w:w="1903"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eastAsia="Times New Roman" w:hAnsi="Times New Roman" w:cs="Times New Roman"/>
                <w:sz w:val="28"/>
                <w:szCs w:val="28"/>
                <w:lang w:eastAsia="en-US"/>
              </w:rPr>
            </w:pPr>
            <w:r>
              <w:rPr>
                <w:rFonts w:ascii="Times New Roman" w:hAnsi="Times New Roman"/>
                <w:sz w:val="28"/>
                <w:szCs w:val="28"/>
              </w:rPr>
              <w:t xml:space="preserve">       Из них</w:t>
            </w:r>
          </w:p>
          <w:p w:rsidR="00706554" w:rsidRDefault="00706554">
            <w:pPr>
              <w:rPr>
                <w:rFonts w:ascii="Times New Roman" w:hAnsi="Times New Roman"/>
                <w:sz w:val="28"/>
                <w:szCs w:val="28"/>
                <w:lang w:eastAsia="en-US"/>
              </w:rPr>
            </w:pPr>
            <w:r>
              <w:rPr>
                <w:rFonts w:ascii="Times New Roman" w:hAnsi="Times New Roman"/>
                <w:sz w:val="28"/>
                <w:szCs w:val="28"/>
              </w:rPr>
              <w:t xml:space="preserve">    замещено</w:t>
            </w:r>
          </w:p>
        </w:tc>
      </w:tr>
      <w:tr w:rsidR="00706554" w:rsidTr="00706554">
        <w:tc>
          <w:tcPr>
            <w:tcW w:w="595"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hAnsi="Times New Roman"/>
                <w:sz w:val="28"/>
                <w:szCs w:val="28"/>
                <w:lang w:eastAsia="en-US"/>
              </w:rPr>
            </w:pPr>
            <w:r>
              <w:rPr>
                <w:rFonts w:ascii="Times New Roman" w:hAnsi="Times New Roman"/>
                <w:sz w:val="28"/>
                <w:szCs w:val="28"/>
              </w:rPr>
              <w:t>1.</w:t>
            </w:r>
          </w:p>
        </w:tc>
        <w:tc>
          <w:tcPr>
            <w:tcW w:w="5453"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hAnsi="Times New Roman"/>
                <w:sz w:val="28"/>
                <w:szCs w:val="28"/>
                <w:lang w:eastAsia="en-US"/>
              </w:rPr>
            </w:pPr>
            <w:r>
              <w:rPr>
                <w:rFonts w:ascii="Times New Roman" w:hAnsi="Times New Roman"/>
                <w:sz w:val="28"/>
                <w:szCs w:val="28"/>
              </w:rPr>
              <w:t xml:space="preserve">Специалист 1 разряда </w:t>
            </w:r>
          </w:p>
        </w:tc>
        <w:tc>
          <w:tcPr>
            <w:tcW w:w="1620"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hAnsi="Times New Roman"/>
                <w:sz w:val="28"/>
                <w:szCs w:val="28"/>
                <w:lang w:eastAsia="en-US"/>
              </w:rPr>
            </w:pPr>
            <w:r>
              <w:rPr>
                <w:rFonts w:ascii="Times New Roman" w:hAnsi="Times New Roman"/>
                <w:sz w:val="28"/>
                <w:szCs w:val="28"/>
              </w:rPr>
              <w:t xml:space="preserve">          1</w:t>
            </w:r>
          </w:p>
        </w:tc>
        <w:tc>
          <w:tcPr>
            <w:tcW w:w="1903"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hAnsi="Times New Roman"/>
                <w:sz w:val="28"/>
                <w:szCs w:val="28"/>
                <w:lang w:eastAsia="en-US"/>
              </w:rPr>
            </w:pPr>
            <w:r>
              <w:rPr>
                <w:rFonts w:ascii="Times New Roman" w:hAnsi="Times New Roman"/>
                <w:sz w:val="28"/>
                <w:szCs w:val="28"/>
              </w:rPr>
              <w:t xml:space="preserve">         1</w:t>
            </w:r>
          </w:p>
        </w:tc>
      </w:tr>
      <w:tr w:rsidR="00706554" w:rsidTr="00706554">
        <w:tc>
          <w:tcPr>
            <w:tcW w:w="595"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hAnsi="Times New Roman"/>
                <w:sz w:val="28"/>
                <w:szCs w:val="28"/>
                <w:lang w:eastAsia="en-US"/>
              </w:rPr>
            </w:pPr>
            <w:r>
              <w:rPr>
                <w:rFonts w:ascii="Times New Roman" w:hAnsi="Times New Roman"/>
                <w:sz w:val="28"/>
                <w:szCs w:val="28"/>
              </w:rPr>
              <w:t>2.</w:t>
            </w:r>
          </w:p>
        </w:tc>
        <w:tc>
          <w:tcPr>
            <w:tcW w:w="5453"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hAnsi="Times New Roman"/>
                <w:sz w:val="28"/>
                <w:szCs w:val="28"/>
                <w:lang w:eastAsia="en-US"/>
              </w:rPr>
            </w:pPr>
            <w:r>
              <w:rPr>
                <w:rFonts w:ascii="Times New Roman" w:hAnsi="Times New Roman"/>
                <w:sz w:val="28"/>
                <w:szCs w:val="28"/>
              </w:rPr>
              <w:t>Специалист 2 разряда</w:t>
            </w:r>
          </w:p>
        </w:tc>
        <w:tc>
          <w:tcPr>
            <w:tcW w:w="1620"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hAnsi="Times New Roman"/>
                <w:sz w:val="28"/>
                <w:szCs w:val="28"/>
                <w:lang w:eastAsia="en-US"/>
              </w:rPr>
            </w:pPr>
            <w:r>
              <w:rPr>
                <w:rFonts w:ascii="Times New Roman" w:hAnsi="Times New Roman"/>
                <w:sz w:val="28"/>
                <w:szCs w:val="28"/>
              </w:rPr>
              <w:t xml:space="preserve">          1</w:t>
            </w:r>
          </w:p>
        </w:tc>
        <w:tc>
          <w:tcPr>
            <w:tcW w:w="1903"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hAnsi="Times New Roman"/>
                <w:sz w:val="28"/>
                <w:szCs w:val="28"/>
                <w:lang w:eastAsia="en-US"/>
              </w:rPr>
            </w:pPr>
            <w:r>
              <w:rPr>
                <w:rFonts w:ascii="Times New Roman" w:hAnsi="Times New Roman"/>
                <w:sz w:val="28"/>
                <w:szCs w:val="28"/>
              </w:rPr>
              <w:t xml:space="preserve">         1</w:t>
            </w:r>
          </w:p>
        </w:tc>
      </w:tr>
      <w:tr w:rsidR="00706554" w:rsidTr="00706554">
        <w:tc>
          <w:tcPr>
            <w:tcW w:w="595"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hAnsi="Times New Roman"/>
                <w:sz w:val="28"/>
                <w:szCs w:val="28"/>
                <w:lang w:eastAsia="en-US"/>
              </w:rPr>
            </w:pPr>
            <w:r>
              <w:rPr>
                <w:rFonts w:ascii="Times New Roman" w:hAnsi="Times New Roman"/>
                <w:sz w:val="28"/>
                <w:szCs w:val="28"/>
              </w:rPr>
              <w:t>3.</w:t>
            </w:r>
          </w:p>
        </w:tc>
        <w:tc>
          <w:tcPr>
            <w:tcW w:w="5453"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hAnsi="Times New Roman"/>
                <w:sz w:val="28"/>
                <w:szCs w:val="28"/>
                <w:lang w:eastAsia="en-US"/>
              </w:rPr>
            </w:pPr>
            <w:r>
              <w:rPr>
                <w:rFonts w:ascii="Times New Roman" w:hAnsi="Times New Roman"/>
                <w:sz w:val="28"/>
                <w:szCs w:val="28"/>
              </w:rPr>
              <w:t>Специалист</w:t>
            </w:r>
          </w:p>
        </w:tc>
        <w:tc>
          <w:tcPr>
            <w:tcW w:w="1620"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hAnsi="Times New Roman"/>
                <w:sz w:val="28"/>
                <w:szCs w:val="28"/>
                <w:lang w:eastAsia="en-US"/>
              </w:rPr>
            </w:pPr>
            <w:r>
              <w:rPr>
                <w:rFonts w:ascii="Times New Roman" w:hAnsi="Times New Roman"/>
                <w:sz w:val="28"/>
                <w:szCs w:val="28"/>
              </w:rPr>
              <w:t xml:space="preserve">          1</w:t>
            </w:r>
          </w:p>
        </w:tc>
        <w:tc>
          <w:tcPr>
            <w:tcW w:w="1903"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hAnsi="Times New Roman"/>
                <w:sz w:val="28"/>
                <w:szCs w:val="28"/>
                <w:lang w:eastAsia="en-US"/>
              </w:rPr>
            </w:pPr>
            <w:r>
              <w:rPr>
                <w:rFonts w:ascii="Times New Roman" w:hAnsi="Times New Roman"/>
                <w:sz w:val="28"/>
                <w:szCs w:val="28"/>
              </w:rPr>
              <w:t xml:space="preserve">         0</w:t>
            </w:r>
          </w:p>
        </w:tc>
      </w:tr>
      <w:tr w:rsidR="00706554" w:rsidTr="00706554">
        <w:tc>
          <w:tcPr>
            <w:tcW w:w="595"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hAnsi="Times New Roman"/>
                <w:sz w:val="28"/>
                <w:szCs w:val="28"/>
              </w:rPr>
            </w:pPr>
            <w:r>
              <w:rPr>
                <w:rFonts w:ascii="Times New Roman" w:hAnsi="Times New Roman"/>
                <w:sz w:val="28"/>
                <w:szCs w:val="28"/>
              </w:rPr>
              <w:t>4</w:t>
            </w:r>
          </w:p>
        </w:tc>
        <w:tc>
          <w:tcPr>
            <w:tcW w:w="5453"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hAnsi="Times New Roman"/>
                <w:sz w:val="28"/>
                <w:szCs w:val="28"/>
              </w:rPr>
            </w:pPr>
            <w:r>
              <w:rPr>
                <w:rFonts w:ascii="Times New Roman" w:hAnsi="Times New Roman"/>
                <w:sz w:val="28"/>
                <w:szCs w:val="28"/>
              </w:rPr>
              <w:t>Директор МБУК «Аксенихинский КДЦ»</w:t>
            </w:r>
          </w:p>
        </w:tc>
        <w:tc>
          <w:tcPr>
            <w:tcW w:w="1620"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hAnsi="Times New Roman"/>
                <w:sz w:val="28"/>
                <w:szCs w:val="28"/>
              </w:rPr>
            </w:pPr>
            <w:r>
              <w:rPr>
                <w:rFonts w:ascii="Times New Roman" w:hAnsi="Times New Roman"/>
                <w:sz w:val="28"/>
                <w:szCs w:val="28"/>
              </w:rPr>
              <w:t xml:space="preserve">          1</w:t>
            </w:r>
          </w:p>
        </w:tc>
        <w:tc>
          <w:tcPr>
            <w:tcW w:w="1903"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hAnsi="Times New Roman"/>
                <w:sz w:val="28"/>
                <w:szCs w:val="28"/>
              </w:rPr>
            </w:pPr>
            <w:r>
              <w:rPr>
                <w:rFonts w:ascii="Times New Roman" w:hAnsi="Times New Roman"/>
                <w:sz w:val="28"/>
                <w:szCs w:val="28"/>
              </w:rPr>
              <w:t xml:space="preserve">         1</w:t>
            </w:r>
          </w:p>
        </w:tc>
      </w:tr>
    </w:tbl>
    <w:p w:rsidR="00706554" w:rsidRDefault="00706554" w:rsidP="00706554">
      <w:pPr>
        <w:rPr>
          <w:rFonts w:ascii="Times New Roman" w:hAnsi="Times New Roman"/>
          <w:b/>
          <w:sz w:val="28"/>
          <w:szCs w:val="28"/>
        </w:rPr>
      </w:pPr>
    </w:p>
    <w:p w:rsidR="00706554" w:rsidRDefault="00706554" w:rsidP="00706554">
      <w:pPr>
        <w:rPr>
          <w:rFonts w:ascii="Times New Roman" w:hAnsi="Times New Roman"/>
          <w:b/>
          <w:sz w:val="28"/>
          <w:szCs w:val="28"/>
        </w:rPr>
      </w:pPr>
    </w:p>
    <w:p w:rsidR="00706554" w:rsidRDefault="0055437A" w:rsidP="00706554">
      <w:pPr>
        <w:rPr>
          <w:rFonts w:ascii="Times New Roman" w:hAnsi="Times New Roman"/>
          <w:b/>
          <w:sz w:val="28"/>
          <w:szCs w:val="28"/>
        </w:rPr>
      </w:pPr>
      <w:r w:rsidRPr="0055437A">
        <w:rPr>
          <w:rFonts w:ascii="Calibri" w:hAnsi="Calibri"/>
        </w:rPr>
        <w:pict>
          <v:rect id="_x0000_s1027" style="position:absolute;margin-left:-162pt;margin-top:10.55pt;width:1in;height:1in;z-index:251658240"/>
        </w:pict>
      </w:r>
      <w:r w:rsidR="00706554">
        <w:rPr>
          <w:rFonts w:ascii="Times New Roman" w:hAnsi="Times New Roman"/>
          <w:b/>
          <w:sz w:val="28"/>
          <w:szCs w:val="28"/>
        </w:rPr>
        <w:t>Сведения о фактических затратах   о денежном содержании муниципальных служащих  Аксенихинского  сельсовета  Краснозерского района  по состоянию за второй  квартал 2020г.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
        <w:gridCol w:w="5453"/>
        <w:gridCol w:w="1800"/>
      </w:tblGrid>
      <w:tr w:rsidR="00706554" w:rsidTr="00706554">
        <w:tc>
          <w:tcPr>
            <w:tcW w:w="595"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hAnsi="Times New Roman"/>
                <w:sz w:val="28"/>
                <w:szCs w:val="28"/>
                <w:lang w:eastAsia="en-US"/>
              </w:rPr>
            </w:pPr>
            <w:r>
              <w:rPr>
                <w:rFonts w:ascii="Times New Roman" w:hAnsi="Times New Roman"/>
                <w:sz w:val="28"/>
                <w:szCs w:val="28"/>
              </w:rPr>
              <w:t xml:space="preserve">№ </w:t>
            </w:r>
            <w:proofErr w:type="spellStart"/>
            <w:r>
              <w:rPr>
                <w:rFonts w:ascii="Times New Roman" w:hAnsi="Times New Roman"/>
                <w:sz w:val="28"/>
                <w:szCs w:val="28"/>
              </w:rPr>
              <w:t>п</w:t>
            </w:r>
            <w:proofErr w:type="spellEnd"/>
            <w:r>
              <w:rPr>
                <w:rFonts w:ascii="Times New Roman" w:hAnsi="Times New Roman"/>
                <w:sz w:val="28"/>
                <w:szCs w:val="28"/>
              </w:rPr>
              <w:t>/</w:t>
            </w:r>
            <w:proofErr w:type="spellStart"/>
            <w:r>
              <w:rPr>
                <w:rFonts w:ascii="Times New Roman" w:hAnsi="Times New Roman"/>
                <w:sz w:val="28"/>
                <w:szCs w:val="28"/>
              </w:rPr>
              <w:t>п</w:t>
            </w:r>
            <w:proofErr w:type="spellEnd"/>
          </w:p>
        </w:tc>
        <w:tc>
          <w:tcPr>
            <w:tcW w:w="5453"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hAnsi="Times New Roman"/>
                <w:sz w:val="28"/>
                <w:szCs w:val="28"/>
                <w:lang w:eastAsia="en-US"/>
              </w:rPr>
            </w:pPr>
            <w:r>
              <w:rPr>
                <w:rFonts w:ascii="Times New Roman" w:hAnsi="Times New Roman"/>
                <w:sz w:val="28"/>
                <w:szCs w:val="28"/>
              </w:rPr>
              <w:t>Наименование  должностей</w:t>
            </w:r>
          </w:p>
        </w:tc>
        <w:tc>
          <w:tcPr>
            <w:tcW w:w="1800" w:type="dxa"/>
            <w:tcBorders>
              <w:top w:val="single" w:sz="4" w:space="0" w:color="auto"/>
              <w:left w:val="single" w:sz="4" w:space="0" w:color="auto"/>
              <w:bottom w:val="single" w:sz="4" w:space="0" w:color="auto"/>
              <w:right w:val="single" w:sz="4" w:space="0" w:color="auto"/>
            </w:tcBorders>
          </w:tcPr>
          <w:p w:rsidR="00706554" w:rsidRDefault="00706554">
            <w:pPr>
              <w:rPr>
                <w:rFonts w:ascii="Times New Roman" w:hAnsi="Times New Roman"/>
                <w:sz w:val="28"/>
                <w:szCs w:val="28"/>
                <w:lang w:eastAsia="en-US"/>
              </w:rPr>
            </w:pPr>
          </w:p>
        </w:tc>
      </w:tr>
      <w:tr w:rsidR="00706554" w:rsidTr="00706554">
        <w:tc>
          <w:tcPr>
            <w:tcW w:w="595"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hAnsi="Times New Roman"/>
                <w:sz w:val="28"/>
                <w:szCs w:val="28"/>
                <w:lang w:eastAsia="en-US"/>
              </w:rPr>
            </w:pPr>
            <w:r>
              <w:rPr>
                <w:rFonts w:ascii="Times New Roman" w:hAnsi="Times New Roman"/>
                <w:sz w:val="28"/>
                <w:szCs w:val="28"/>
              </w:rPr>
              <w:t>1.</w:t>
            </w:r>
          </w:p>
        </w:tc>
        <w:tc>
          <w:tcPr>
            <w:tcW w:w="5453"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hAnsi="Times New Roman"/>
                <w:sz w:val="28"/>
                <w:szCs w:val="28"/>
                <w:lang w:eastAsia="en-US"/>
              </w:rPr>
            </w:pPr>
            <w:r>
              <w:rPr>
                <w:rFonts w:ascii="Times New Roman" w:hAnsi="Times New Roman"/>
                <w:sz w:val="28"/>
                <w:szCs w:val="28"/>
              </w:rPr>
              <w:t>Специалист 1 разряда</w:t>
            </w:r>
          </w:p>
        </w:tc>
        <w:tc>
          <w:tcPr>
            <w:tcW w:w="1800"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hAnsi="Times New Roman"/>
                <w:sz w:val="28"/>
                <w:szCs w:val="28"/>
                <w:lang w:eastAsia="en-US"/>
              </w:rPr>
            </w:pPr>
            <w:r>
              <w:rPr>
                <w:rFonts w:ascii="Times New Roman" w:hAnsi="Times New Roman"/>
                <w:sz w:val="28"/>
                <w:szCs w:val="28"/>
                <w:lang w:eastAsia="en-US"/>
              </w:rPr>
              <w:t xml:space="preserve">116.6 </w:t>
            </w:r>
            <w:proofErr w:type="spellStart"/>
            <w:r>
              <w:rPr>
                <w:rFonts w:ascii="Times New Roman" w:hAnsi="Times New Roman"/>
                <w:sz w:val="28"/>
                <w:szCs w:val="28"/>
                <w:lang w:eastAsia="en-US"/>
              </w:rPr>
              <w:t>руб</w:t>
            </w:r>
            <w:proofErr w:type="spellEnd"/>
          </w:p>
        </w:tc>
      </w:tr>
      <w:tr w:rsidR="00706554" w:rsidTr="00706554">
        <w:tc>
          <w:tcPr>
            <w:tcW w:w="595"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hAnsi="Times New Roman"/>
                <w:sz w:val="28"/>
                <w:szCs w:val="28"/>
                <w:lang w:eastAsia="en-US"/>
              </w:rPr>
            </w:pPr>
            <w:r>
              <w:rPr>
                <w:rFonts w:ascii="Times New Roman" w:hAnsi="Times New Roman"/>
                <w:sz w:val="28"/>
                <w:szCs w:val="28"/>
              </w:rPr>
              <w:t>2.</w:t>
            </w:r>
          </w:p>
        </w:tc>
        <w:tc>
          <w:tcPr>
            <w:tcW w:w="5453"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hAnsi="Times New Roman"/>
                <w:sz w:val="28"/>
                <w:szCs w:val="28"/>
                <w:lang w:eastAsia="en-US"/>
              </w:rPr>
            </w:pPr>
            <w:r>
              <w:rPr>
                <w:rFonts w:ascii="Times New Roman" w:hAnsi="Times New Roman"/>
                <w:sz w:val="28"/>
                <w:szCs w:val="28"/>
              </w:rPr>
              <w:t>Специалист 2 разряда</w:t>
            </w:r>
          </w:p>
        </w:tc>
        <w:tc>
          <w:tcPr>
            <w:tcW w:w="1800"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hAnsi="Times New Roman"/>
                <w:sz w:val="28"/>
                <w:szCs w:val="28"/>
                <w:lang w:eastAsia="en-US"/>
              </w:rPr>
            </w:pPr>
            <w:r>
              <w:rPr>
                <w:rFonts w:ascii="Times New Roman" w:hAnsi="Times New Roman"/>
                <w:sz w:val="28"/>
                <w:szCs w:val="28"/>
              </w:rPr>
              <w:t xml:space="preserve">16.3  </w:t>
            </w:r>
            <w:proofErr w:type="spellStart"/>
            <w:r>
              <w:rPr>
                <w:rFonts w:ascii="Times New Roman" w:hAnsi="Times New Roman"/>
                <w:sz w:val="28"/>
                <w:szCs w:val="28"/>
              </w:rPr>
              <w:t>руб</w:t>
            </w:r>
            <w:proofErr w:type="spellEnd"/>
          </w:p>
        </w:tc>
      </w:tr>
      <w:tr w:rsidR="00706554" w:rsidTr="00706554">
        <w:tc>
          <w:tcPr>
            <w:tcW w:w="595"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hAnsi="Times New Roman"/>
                <w:sz w:val="28"/>
                <w:szCs w:val="28"/>
                <w:lang w:eastAsia="en-US"/>
              </w:rPr>
            </w:pPr>
            <w:r>
              <w:rPr>
                <w:rFonts w:ascii="Times New Roman" w:hAnsi="Times New Roman"/>
                <w:sz w:val="28"/>
                <w:szCs w:val="28"/>
              </w:rPr>
              <w:t>3.</w:t>
            </w:r>
          </w:p>
        </w:tc>
        <w:tc>
          <w:tcPr>
            <w:tcW w:w="5453"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hAnsi="Times New Roman"/>
                <w:sz w:val="28"/>
                <w:szCs w:val="28"/>
                <w:lang w:eastAsia="en-US"/>
              </w:rPr>
            </w:pPr>
            <w:r>
              <w:rPr>
                <w:rFonts w:ascii="Times New Roman" w:hAnsi="Times New Roman"/>
                <w:sz w:val="28"/>
                <w:szCs w:val="28"/>
              </w:rPr>
              <w:t>Специалист</w:t>
            </w:r>
          </w:p>
        </w:tc>
        <w:tc>
          <w:tcPr>
            <w:tcW w:w="1800"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hAnsi="Times New Roman"/>
                <w:sz w:val="28"/>
                <w:szCs w:val="28"/>
                <w:lang w:eastAsia="en-US"/>
              </w:rPr>
            </w:pPr>
            <w:r>
              <w:rPr>
                <w:rFonts w:ascii="Times New Roman" w:hAnsi="Times New Roman"/>
                <w:sz w:val="28"/>
                <w:szCs w:val="28"/>
                <w:lang w:eastAsia="en-US"/>
              </w:rPr>
              <w:t xml:space="preserve">0 руб. </w:t>
            </w:r>
          </w:p>
        </w:tc>
      </w:tr>
      <w:tr w:rsidR="00706554" w:rsidTr="00706554">
        <w:tc>
          <w:tcPr>
            <w:tcW w:w="595"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hAnsi="Times New Roman"/>
                <w:sz w:val="28"/>
                <w:szCs w:val="28"/>
              </w:rPr>
            </w:pPr>
            <w:r>
              <w:rPr>
                <w:rFonts w:ascii="Times New Roman" w:hAnsi="Times New Roman"/>
                <w:sz w:val="28"/>
                <w:szCs w:val="28"/>
              </w:rPr>
              <w:t>4.</w:t>
            </w:r>
          </w:p>
        </w:tc>
        <w:tc>
          <w:tcPr>
            <w:tcW w:w="5453"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hAnsi="Times New Roman"/>
                <w:sz w:val="28"/>
                <w:szCs w:val="28"/>
              </w:rPr>
            </w:pPr>
            <w:r>
              <w:rPr>
                <w:rFonts w:ascii="Times New Roman" w:hAnsi="Times New Roman"/>
                <w:sz w:val="28"/>
                <w:szCs w:val="28"/>
              </w:rPr>
              <w:t>Директор МБУК «Аксенихинский КДЦ»</w:t>
            </w:r>
          </w:p>
        </w:tc>
        <w:tc>
          <w:tcPr>
            <w:tcW w:w="1800" w:type="dxa"/>
            <w:tcBorders>
              <w:top w:val="single" w:sz="4" w:space="0" w:color="auto"/>
              <w:left w:val="single" w:sz="4" w:space="0" w:color="auto"/>
              <w:bottom w:val="single" w:sz="4" w:space="0" w:color="auto"/>
              <w:right w:val="single" w:sz="4" w:space="0" w:color="auto"/>
            </w:tcBorders>
            <w:hideMark/>
          </w:tcPr>
          <w:p w:rsidR="00706554" w:rsidRDefault="00706554">
            <w:pPr>
              <w:rPr>
                <w:rFonts w:ascii="Times New Roman" w:hAnsi="Times New Roman"/>
                <w:sz w:val="28"/>
                <w:szCs w:val="28"/>
              </w:rPr>
            </w:pPr>
            <w:r>
              <w:rPr>
                <w:rFonts w:ascii="Times New Roman" w:hAnsi="Times New Roman"/>
                <w:sz w:val="28"/>
                <w:szCs w:val="28"/>
              </w:rPr>
              <w:t xml:space="preserve">146.1 </w:t>
            </w:r>
            <w:proofErr w:type="spellStart"/>
            <w:r>
              <w:rPr>
                <w:rFonts w:ascii="Times New Roman" w:hAnsi="Times New Roman"/>
                <w:sz w:val="28"/>
                <w:szCs w:val="28"/>
              </w:rPr>
              <w:t>руб</w:t>
            </w:r>
            <w:proofErr w:type="spellEnd"/>
          </w:p>
        </w:tc>
      </w:tr>
    </w:tbl>
    <w:p w:rsidR="00706554" w:rsidRDefault="00706554" w:rsidP="00706554">
      <w:pPr>
        <w:rPr>
          <w:rFonts w:ascii="Times New Roman" w:hAnsi="Times New Roman"/>
          <w:sz w:val="28"/>
          <w:szCs w:val="28"/>
          <w:lang w:eastAsia="en-US"/>
        </w:rPr>
      </w:pPr>
    </w:p>
    <w:p w:rsidR="00706554" w:rsidRDefault="00706554" w:rsidP="00706554">
      <w:pPr>
        <w:rPr>
          <w:rFonts w:ascii="Times New Roman" w:hAnsi="Times New Roman"/>
          <w:sz w:val="28"/>
          <w:szCs w:val="28"/>
        </w:rPr>
      </w:pPr>
    </w:p>
    <w:p w:rsidR="000E3562" w:rsidRDefault="000E3562" w:rsidP="000E3562">
      <w:pPr>
        <w:pStyle w:val="a7"/>
        <w:rPr>
          <w:rFonts w:ascii="Times New Roman" w:hAnsi="Times New Roman"/>
          <w:sz w:val="20"/>
          <w:szCs w:val="20"/>
        </w:rPr>
      </w:pPr>
    </w:p>
    <w:p w:rsidR="000E3562" w:rsidRDefault="000E3562" w:rsidP="000E3562">
      <w:pPr>
        <w:pStyle w:val="a7"/>
        <w:jc w:val="right"/>
        <w:rPr>
          <w:rFonts w:ascii="Times New Roman" w:hAnsi="Times New Roman"/>
          <w:sz w:val="20"/>
          <w:szCs w:val="20"/>
        </w:rPr>
      </w:pPr>
      <w:r>
        <w:rPr>
          <w:rFonts w:ascii="Times New Roman" w:hAnsi="Times New Roman"/>
          <w:sz w:val="20"/>
          <w:szCs w:val="20"/>
        </w:rPr>
        <w:t>Учредители: Администрация  Аксенихинского сельсовета</w:t>
      </w:r>
    </w:p>
    <w:p w:rsidR="000E3562" w:rsidRDefault="000E3562" w:rsidP="000E3562">
      <w:pPr>
        <w:pStyle w:val="a7"/>
        <w:jc w:val="right"/>
        <w:rPr>
          <w:rFonts w:ascii="Times New Roman" w:hAnsi="Times New Roman"/>
          <w:sz w:val="20"/>
          <w:szCs w:val="20"/>
        </w:rPr>
      </w:pPr>
      <w:r>
        <w:rPr>
          <w:rFonts w:ascii="Times New Roman" w:hAnsi="Times New Roman"/>
          <w:sz w:val="20"/>
          <w:szCs w:val="20"/>
        </w:rPr>
        <w:t xml:space="preserve">                                                                      Совет депутатов Аксенихинского сельсовета </w:t>
      </w:r>
    </w:p>
    <w:p w:rsidR="000E3562" w:rsidRDefault="000E3562" w:rsidP="000E3562">
      <w:pPr>
        <w:pStyle w:val="a7"/>
        <w:jc w:val="right"/>
        <w:rPr>
          <w:rFonts w:ascii="Times New Roman" w:hAnsi="Times New Roman"/>
          <w:sz w:val="20"/>
          <w:szCs w:val="20"/>
        </w:rPr>
      </w:pPr>
      <w:r>
        <w:rPr>
          <w:rFonts w:ascii="Times New Roman" w:hAnsi="Times New Roman"/>
          <w:sz w:val="20"/>
          <w:szCs w:val="20"/>
        </w:rPr>
        <w:t xml:space="preserve">                                                                     Адрес редакционного Совета: 632941 НСО, с. Аксениха,                                                                       Ул.Ленина 36, тел 71 241</w:t>
      </w:r>
    </w:p>
    <w:p w:rsidR="00706554" w:rsidRDefault="00706554" w:rsidP="00706554">
      <w:pPr>
        <w:rPr>
          <w:rFonts w:ascii="Times New Roman" w:hAnsi="Times New Roman"/>
          <w:sz w:val="28"/>
          <w:szCs w:val="28"/>
        </w:rPr>
      </w:pPr>
    </w:p>
    <w:p w:rsidR="00706554" w:rsidRDefault="00706554" w:rsidP="00706554">
      <w:pPr>
        <w:pStyle w:val="a7"/>
        <w:rPr>
          <w:rFonts w:ascii="Times New Roman" w:hAnsi="Times New Roman"/>
          <w:sz w:val="20"/>
          <w:szCs w:val="20"/>
        </w:rPr>
      </w:pPr>
    </w:p>
    <w:p w:rsidR="00706554" w:rsidRDefault="00706554" w:rsidP="00706554">
      <w:pPr>
        <w:pStyle w:val="a7"/>
        <w:rPr>
          <w:rFonts w:ascii="Times New Roman" w:hAnsi="Times New Roman"/>
          <w:sz w:val="20"/>
          <w:szCs w:val="20"/>
        </w:rPr>
      </w:pPr>
    </w:p>
    <w:p w:rsidR="00706554" w:rsidRDefault="00706554" w:rsidP="00706554">
      <w:pPr>
        <w:rPr>
          <w:rFonts w:ascii="Times New Roman" w:hAnsi="Times New Roman"/>
          <w:sz w:val="20"/>
          <w:szCs w:val="20"/>
        </w:rPr>
      </w:pPr>
    </w:p>
    <w:p w:rsidR="00706554" w:rsidRDefault="00706554" w:rsidP="00706554">
      <w:pPr>
        <w:rPr>
          <w:rFonts w:ascii="Calibri" w:hAnsi="Calibri"/>
        </w:rPr>
      </w:pPr>
    </w:p>
    <w:p w:rsidR="00281E1D" w:rsidRDefault="00281E1D" w:rsidP="00281E1D">
      <w:pPr>
        <w:jc w:val="center"/>
      </w:pPr>
    </w:p>
    <w:p w:rsidR="00281E1D" w:rsidRDefault="00281E1D" w:rsidP="00281E1D">
      <w:pPr>
        <w:jc w:val="center"/>
      </w:pPr>
    </w:p>
    <w:p w:rsidR="008A007A" w:rsidRDefault="008A007A"/>
    <w:sectPr w:rsidR="008A007A" w:rsidSect="00E9563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4C42DEE"/>
    <w:name w:val="WW8Num2"/>
    <w:lvl w:ilvl="0">
      <w:start w:val="1"/>
      <w:numFmt w:val="decimal"/>
      <w:lvlText w:val="%1."/>
      <w:lvlJc w:val="left"/>
      <w:pPr>
        <w:tabs>
          <w:tab w:val="num" w:pos="704"/>
        </w:tabs>
        <w:ind w:left="704" w:hanging="278"/>
      </w:pPr>
      <w:rPr>
        <w:color w:val="000000"/>
        <w:sz w:val="27"/>
      </w:rPr>
    </w:lvl>
  </w:abstractNum>
  <w:abstractNum w:abstractNumId="1">
    <w:nsid w:val="4E6008BF"/>
    <w:multiLevelType w:val="hybridMultilevel"/>
    <w:tmpl w:val="967EEBA6"/>
    <w:lvl w:ilvl="0" w:tplc="0419000F">
      <w:start w:val="1"/>
      <w:numFmt w:val="decimal"/>
      <w:lvlText w:val="%1."/>
      <w:lvlJc w:val="left"/>
      <w:pPr>
        <w:ind w:left="78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defaultTabStop w:val="708"/>
  <w:characterSpacingControl w:val="doNotCompress"/>
  <w:compat>
    <w:useFELayout/>
  </w:compat>
  <w:rsids>
    <w:rsidRoot w:val="00E64585"/>
    <w:rsid w:val="000E3562"/>
    <w:rsid w:val="00281E1D"/>
    <w:rsid w:val="0055437A"/>
    <w:rsid w:val="00706554"/>
    <w:rsid w:val="008A007A"/>
    <w:rsid w:val="00A125C2"/>
    <w:rsid w:val="00E64585"/>
    <w:rsid w:val="00E956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63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6458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64585"/>
    <w:rPr>
      <w:rFonts w:ascii="Tahoma" w:hAnsi="Tahoma" w:cs="Tahoma"/>
      <w:sz w:val="16"/>
      <w:szCs w:val="16"/>
    </w:rPr>
  </w:style>
  <w:style w:type="paragraph" w:styleId="a5">
    <w:name w:val="Body Text"/>
    <w:basedOn w:val="a"/>
    <w:link w:val="a6"/>
    <w:semiHidden/>
    <w:unhideWhenUsed/>
    <w:rsid w:val="00281E1D"/>
    <w:pPr>
      <w:suppressAutoHyphens/>
      <w:spacing w:after="0" w:line="240" w:lineRule="auto"/>
      <w:jc w:val="both"/>
    </w:pPr>
    <w:rPr>
      <w:rFonts w:ascii="Times New Roman" w:eastAsia="Times New Roman" w:hAnsi="Times New Roman" w:cs="Times New Roman"/>
      <w:sz w:val="28"/>
      <w:szCs w:val="24"/>
      <w:lang w:eastAsia="ar-SA"/>
    </w:rPr>
  </w:style>
  <w:style w:type="character" w:customStyle="1" w:styleId="a6">
    <w:name w:val="Основной текст Знак"/>
    <w:basedOn w:val="a0"/>
    <w:link w:val="a5"/>
    <w:semiHidden/>
    <w:rsid w:val="00281E1D"/>
    <w:rPr>
      <w:rFonts w:ascii="Times New Roman" w:eastAsia="Times New Roman" w:hAnsi="Times New Roman" w:cs="Times New Roman"/>
      <w:sz w:val="28"/>
      <w:szCs w:val="24"/>
      <w:lang w:eastAsia="ar-SA"/>
    </w:rPr>
  </w:style>
  <w:style w:type="paragraph" w:styleId="a7">
    <w:name w:val="No Spacing"/>
    <w:link w:val="a8"/>
    <w:qFormat/>
    <w:rsid w:val="00706554"/>
    <w:pPr>
      <w:spacing w:after="0" w:line="240" w:lineRule="auto"/>
    </w:pPr>
    <w:rPr>
      <w:rFonts w:ascii="Calibri" w:eastAsia="Times New Roman" w:hAnsi="Calibri" w:cs="Times New Roman"/>
    </w:rPr>
  </w:style>
  <w:style w:type="character" w:customStyle="1" w:styleId="a8">
    <w:name w:val="Без интервала Знак"/>
    <w:link w:val="a7"/>
    <w:locked/>
    <w:rsid w:val="000E3562"/>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26032467">
      <w:bodyDiv w:val="1"/>
      <w:marLeft w:val="0"/>
      <w:marRight w:val="0"/>
      <w:marTop w:val="0"/>
      <w:marBottom w:val="0"/>
      <w:divBdr>
        <w:top w:val="none" w:sz="0" w:space="0" w:color="auto"/>
        <w:left w:val="none" w:sz="0" w:space="0" w:color="auto"/>
        <w:bottom w:val="none" w:sz="0" w:space="0" w:color="auto"/>
        <w:right w:val="none" w:sz="0" w:space="0" w:color="auto"/>
      </w:divBdr>
    </w:div>
    <w:div w:id="604191823">
      <w:bodyDiv w:val="1"/>
      <w:marLeft w:val="0"/>
      <w:marRight w:val="0"/>
      <w:marTop w:val="0"/>
      <w:marBottom w:val="0"/>
      <w:divBdr>
        <w:top w:val="none" w:sz="0" w:space="0" w:color="auto"/>
        <w:left w:val="none" w:sz="0" w:space="0" w:color="auto"/>
        <w:bottom w:val="none" w:sz="0" w:space="0" w:color="auto"/>
        <w:right w:val="none" w:sz="0" w:space="0" w:color="auto"/>
      </w:divBdr>
    </w:div>
    <w:div w:id="624121705">
      <w:bodyDiv w:val="1"/>
      <w:marLeft w:val="0"/>
      <w:marRight w:val="0"/>
      <w:marTop w:val="0"/>
      <w:marBottom w:val="0"/>
      <w:divBdr>
        <w:top w:val="none" w:sz="0" w:space="0" w:color="auto"/>
        <w:left w:val="none" w:sz="0" w:space="0" w:color="auto"/>
        <w:bottom w:val="none" w:sz="0" w:space="0" w:color="auto"/>
        <w:right w:val="none" w:sz="0" w:space="0" w:color="auto"/>
      </w:divBdr>
    </w:div>
    <w:div w:id="658770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666</Words>
  <Characters>3797</Characters>
  <Application>Microsoft Office Word</Application>
  <DocSecurity>0</DocSecurity>
  <Lines>31</Lines>
  <Paragraphs>8</Paragraphs>
  <ScaleCrop>false</ScaleCrop>
  <Company>SPecialiST RePack</Company>
  <LinksUpToDate>false</LinksUpToDate>
  <CharactersWithSpaces>4455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2020-08-07T05:18:00Z</dcterms:created>
  <dcterms:modified xsi:type="dcterms:W3CDTF">2020-08-17T09:21:00Z</dcterms:modified>
</cp:coreProperties>
</file>